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E7177F" w:rsidRPr="009461F7">
        <w:rPr>
          <w:rFonts w:eastAsia="Arial Unicode MS"/>
          <w:noProof/>
          <w:color w:val="000000"/>
          <w:sz w:val="22"/>
          <w:szCs w:val="22"/>
        </w:rPr>
        <w:t>106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E7177F" w:rsidRPr="009461F7">
        <w:rPr>
          <w:b/>
          <w:noProof/>
          <w:color w:val="000000"/>
          <w:sz w:val="20"/>
          <w:szCs w:val="20"/>
        </w:rPr>
        <w:t>Diah Iskandar,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6A795A">
        <w:rPr>
          <w:color w:val="000000"/>
          <w:sz w:val="20"/>
          <w:szCs w:val="20"/>
          <w:lang w:val="en-US"/>
        </w:rPr>
        <w:fldChar w:fldCharType="separate"/>
      </w:r>
      <w:r w:rsidR="00E7177F" w:rsidRPr="009461F7">
        <w:rPr>
          <w:noProof/>
          <w:color w:val="000000"/>
          <w:sz w:val="20"/>
          <w:szCs w:val="20"/>
          <w:lang w:val="en-US"/>
        </w:rPr>
        <w:t>0305046804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01AC">
        <w:rPr>
          <w:color w:val="000000"/>
          <w:sz w:val="20"/>
          <w:szCs w:val="20"/>
          <w:lang w:val="en-US"/>
        </w:rPr>
        <w:fldChar w:fldCharType="separate"/>
      </w:r>
      <w:r w:rsidR="00E7177F" w:rsidRPr="009461F7">
        <w:rPr>
          <w:noProof/>
          <w:color w:val="000000"/>
          <w:sz w:val="20"/>
          <w:szCs w:val="20"/>
          <w:lang w:val="en-US"/>
        </w:rPr>
        <w:t>193680107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E7177F"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E7177F" w:rsidRPr="009461F7">
        <w:rPr>
          <w:noProof/>
          <w:color w:val="000000"/>
          <w:sz w:val="20"/>
          <w:szCs w:val="20"/>
        </w:rPr>
        <w:t>Robin Doviko</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E7177F" w:rsidRPr="009461F7">
        <w:rPr>
          <w:noProof/>
          <w:color w:val="000000"/>
          <w:sz w:val="20"/>
          <w:szCs w:val="20"/>
        </w:rPr>
        <w:t>43210120083</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E7177F"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E7177F" w:rsidRPr="009461F7">
        <w:rPr>
          <w:noProof/>
          <w:color w:val="000000"/>
          <w:sz w:val="20"/>
          <w:szCs w:val="20"/>
        </w:rPr>
        <w:t>Pengaruh Keputusan Investasi, Keputusan Pendanaan dan Kebijakan Dividen terhadap, Nilai Perusahaan  Pada Perusahaan Manufaktur Perioder 2011-2013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1BA0"/>
    <w:rsid w:val="00014D67"/>
    <w:rsid w:val="0004016A"/>
    <w:rsid w:val="000463E1"/>
    <w:rsid w:val="000501AC"/>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34C3C"/>
    <w:rsid w:val="00555040"/>
    <w:rsid w:val="00571B78"/>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115E1"/>
    <w:rsid w:val="007179A1"/>
    <w:rsid w:val="00754FD2"/>
    <w:rsid w:val="00756643"/>
    <w:rsid w:val="0075786D"/>
    <w:rsid w:val="007602AF"/>
    <w:rsid w:val="00785A54"/>
    <w:rsid w:val="007A753C"/>
    <w:rsid w:val="007C591D"/>
    <w:rsid w:val="007E2063"/>
    <w:rsid w:val="007E473F"/>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2797C"/>
    <w:rsid w:val="00B337F0"/>
    <w:rsid w:val="00B3674C"/>
    <w:rsid w:val="00B36DF6"/>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2B66"/>
    <w:rsid w:val="00CF3E3E"/>
    <w:rsid w:val="00D06E4B"/>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1221D-5418-4600-A5DD-6DEC9FA1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2015-05-28T03:36:00Z</dcterms:created>
  <dcterms:modified xsi:type="dcterms:W3CDTF">2015-05-28T03:36:00Z</dcterms:modified>
</cp:coreProperties>
</file>