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E853D9" w:rsidRPr="009461F7">
        <w:rPr>
          <w:rFonts w:eastAsia="Arial Unicode MS"/>
          <w:noProof/>
          <w:color w:val="000000"/>
          <w:sz w:val="22"/>
          <w:szCs w:val="22"/>
        </w:rPr>
        <w:t>97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E853D9" w:rsidRPr="009461F7">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977CAD">
        <w:rPr>
          <w:color w:val="000000"/>
          <w:sz w:val="20"/>
          <w:szCs w:val="20"/>
          <w:lang w:val="en-US"/>
        </w:rPr>
        <w:fldChar w:fldCharType="separate"/>
      </w:r>
      <w:r w:rsidR="00E853D9" w:rsidRPr="009461F7">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41F52">
        <w:rPr>
          <w:color w:val="000000"/>
          <w:sz w:val="20"/>
          <w:szCs w:val="20"/>
          <w:lang w:val="en-US"/>
        </w:rPr>
        <w:fldChar w:fldCharType="separate"/>
      </w:r>
      <w:r w:rsidR="00E853D9" w:rsidRPr="009461F7">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77CAD">
        <w:rPr>
          <w:color w:val="000000"/>
          <w:sz w:val="20"/>
          <w:szCs w:val="20"/>
        </w:rPr>
        <w:fldChar w:fldCharType="separate"/>
      </w:r>
      <w:r w:rsidR="00E853D9"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E853D9" w:rsidRPr="009461F7">
        <w:rPr>
          <w:noProof/>
          <w:color w:val="000000"/>
          <w:sz w:val="20"/>
          <w:szCs w:val="20"/>
        </w:rPr>
        <w:t>Rika Rizki Lestari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E853D9" w:rsidRPr="009461F7">
        <w:rPr>
          <w:noProof/>
          <w:color w:val="000000"/>
          <w:sz w:val="20"/>
          <w:szCs w:val="20"/>
        </w:rPr>
        <w:t>43210110036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E853D9"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E853D9" w:rsidRPr="009461F7">
        <w:rPr>
          <w:noProof/>
          <w:color w:val="000000"/>
          <w:sz w:val="20"/>
          <w:szCs w:val="20"/>
        </w:rPr>
        <w:t>Pengaruh Peningkatan Assets, Penjualan dan Likuiditas, Rasio Leverage, Growth Oppurtunity,  Ukuran Perusahaan dan Kebijakan Modal Kerja Terhadap Profitabiltas</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5836"/>
    <w:rsid w:val="00AF6809"/>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853D9"/>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CD73-F94A-4210-9250-FA71211D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2015-05-28T03:33:00Z</dcterms:created>
  <dcterms:modified xsi:type="dcterms:W3CDTF">2015-05-28T03:33:00Z</dcterms:modified>
</cp:coreProperties>
</file>