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D06E4B" w:rsidRPr="009461F7">
        <w:rPr>
          <w:rFonts w:eastAsia="Arial Unicode MS"/>
          <w:noProof/>
          <w:color w:val="000000"/>
          <w:sz w:val="22"/>
          <w:szCs w:val="22"/>
        </w:rPr>
        <w:t>70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D06E4B"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D06E4B"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D06E4B"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D06E4B"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D06E4B" w:rsidRPr="009461F7">
        <w:rPr>
          <w:noProof/>
          <w:color w:val="000000"/>
          <w:sz w:val="20"/>
          <w:szCs w:val="20"/>
        </w:rPr>
        <w:t>Redita Septiani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D06E4B" w:rsidRPr="009461F7">
        <w:rPr>
          <w:noProof/>
          <w:color w:val="000000"/>
          <w:sz w:val="20"/>
          <w:szCs w:val="20"/>
        </w:rPr>
        <w:t>43213110106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D06E4B" w:rsidRPr="009461F7">
        <w:rPr>
          <w:noProof/>
          <w:color w:val="000000"/>
          <w:sz w:val="20"/>
          <w:szCs w:val="20"/>
          <w:lang w:val="en-US"/>
        </w:rPr>
        <w:t>A</w:t>
      </w:r>
      <w:r w:rsidR="00BC0031">
        <w:rPr>
          <w:color w:val="000000"/>
          <w:sz w:val="20"/>
          <w:szCs w:val="20"/>
          <w:lang w:val="en-US"/>
        </w:rPr>
        <w:fldChar w:fldCharType="end"/>
      </w:r>
    </w:p>
    <w:p w:rsidR="00D06E4B" w:rsidRPr="009461F7" w:rsidRDefault="0095655F" w:rsidP="00D06E4B">
      <w:pPr>
        <w:tabs>
          <w:tab w:val="left" w:pos="2127"/>
        </w:tabs>
        <w:ind w:left="2268" w:hanging="2268"/>
        <w:rPr>
          <w:noProof/>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D06E4B" w:rsidRPr="009461F7">
        <w:rPr>
          <w:noProof/>
          <w:color w:val="000000"/>
          <w:sz w:val="20"/>
          <w:szCs w:val="20"/>
        </w:rPr>
        <w:t>Pengaruh Kinerja Keuangan Terhadap Pengungkapan Laporan Keuangan Pada Perusahaan</w:t>
      </w:r>
    </w:p>
    <w:p w:rsidR="0095655F" w:rsidRPr="005A3E3D" w:rsidRDefault="00D06E4B" w:rsidP="00235CF5">
      <w:pPr>
        <w:tabs>
          <w:tab w:val="left" w:pos="2127"/>
        </w:tabs>
        <w:ind w:left="2268" w:hanging="2268"/>
        <w:rPr>
          <w:color w:val="000000"/>
          <w:sz w:val="20"/>
          <w:szCs w:val="20"/>
          <w:lang w:val="en-US"/>
        </w:rPr>
      </w:pPr>
      <w:r w:rsidRPr="009461F7">
        <w:rPr>
          <w:noProof/>
          <w:color w:val="000000"/>
          <w:sz w:val="20"/>
          <w:szCs w:val="20"/>
        </w:rPr>
        <w:t>Perbankan Yang Terdaftar Di Bursa Efek Indonesia Periode 2010 - 2013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1D8C-A7D5-46E2-9DA0-E0D32744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2015-05-28T03:12:00Z</dcterms:created>
  <dcterms:modified xsi:type="dcterms:W3CDTF">2015-05-28T03:12:00Z</dcterms:modified>
</cp:coreProperties>
</file>