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476EE9" w:rsidRPr="009461F7">
        <w:rPr>
          <w:rFonts w:eastAsia="Arial Unicode MS"/>
          <w:noProof/>
          <w:color w:val="000000"/>
          <w:sz w:val="22"/>
          <w:szCs w:val="22"/>
        </w:rPr>
        <w:t>133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476EE9" w:rsidRPr="009461F7">
        <w:rPr>
          <w:b/>
          <w:noProof/>
          <w:color w:val="000000"/>
          <w:sz w:val="20"/>
          <w:szCs w:val="20"/>
        </w:rPr>
        <w:t>Sabarudin Muslim,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476EE9" w:rsidRPr="009461F7">
        <w:rPr>
          <w:noProof/>
          <w:color w:val="000000"/>
          <w:sz w:val="20"/>
          <w:szCs w:val="20"/>
          <w:lang w:val="en-US"/>
        </w:rPr>
        <w:t>0305046901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476EE9" w:rsidRPr="009461F7">
        <w:rPr>
          <w:noProof/>
          <w:color w:val="000000"/>
          <w:sz w:val="20"/>
          <w:szCs w:val="20"/>
          <w:lang w:val="en-US"/>
        </w:rPr>
        <w:t>197690208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476EE9"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476EE9" w:rsidRPr="009461F7">
        <w:rPr>
          <w:noProof/>
          <w:color w:val="000000"/>
          <w:sz w:val="20"/>
          <w:szCs w:val="20"/>
        </w:rPr>
        <w:t>RIRISMA H SIMAMORA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476EE9" w:rsidRPr="009461F7">
        <w:rPr>
          <w:noProof/>
          <w:color w:val="000000"/>
          <w:sz w:val="20"/>
          <w:szCs w:val="20"/>
        </w:rPr>
        <w:t>43212120296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476EE9"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476EE9" w:rsidRPr="009461F7">
        <w:rPr>
          <w:noProof/>
          <w:color w:val="000000"/>
          <w:sz w:val="20"/>
          <w:szCs w:val="20"/>
        </w:rPr>
        <w:t>PENGARUH EFESIENSI COST TERHADAP PENJUALAN TEH (STUDI KASUS PT. RUMPUN SARI KEMUNING JAKARTA UTARA)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30332"/>
    <w:rsid w:val="0063749E"/>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54FD2"/>
    <w:rsid w:val="00755E0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8D593F"/>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CB5D-12A1-4884-907F-9F3584AC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2015-05-28T04:08:00Z</dcterms:created>
  <dcterms:modified xsi:type="dcterms:W3CDTF">2015-05-28T04:08:00Z</dcterms:modified>
</cp:coreProperties>
</file>