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7413" w:rsidRPr="00543B2A">
        <w:rPr>
          <w:rFonts w:eastAsia="Arial Unicode MS"/>
          <w:noProof/>
          <w:color w:val="000000"/>
          <w:sz w:val="22"/>
          <w:szCs w:val="22"/>
          <w:lang w:val="en-AU"/>
        </w:rPr>
        <w:t>12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97413" w:rsidRPr="00543B2A">
        <w:rPr>
          <w:b/>
          <w:noProof/>
          <w:color w:val="000000"/>
          <w:sz w:val="20"/>
          <w:szCs w:val="20"/>
          <w:lang w:val="en-US"/>
        </w:rPr>
        <w:t>Afrizon, M.Si,Ak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97413" w:rsidRPr="00543B2A">
        <w:rPr>
          <w:b/>
          <w:noProof/>
          <w:color w:val="000000"/>
          <w:sz w:val="20"/>
          <w:szCs w:val="20"/>
          <w:lang w:val="en-US"/>
        </w:rPr>
        <w:t>1024087201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97413" w:rsidRPr="00543B2A">
        <w:rPr>
          <w:noProof/>
          <w:color w:val="000000"/>
          <w:sz w:val="20"/>
          <w:szCs w:val="20"/>
          <w:lang w:val="en-AU"/>
        </w:rPr>
        <w:t>Puspita Mustika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97413" w:rsidRPr="00543B2A">
        <w:rPr>
          <w:noProof/>
          <w:color w:val="000000"/>
          <w:sz w:val="20"/>
          <w:szCs w:val="20"/>
          <w:lang w:val="en-AU"/>
        </w:rPr>
        <w:t>43213120255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97413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97413" w:rsidRPr="00543B2A">
        <w:rPr>
          <w:noProof/>
          <w:color w:val="000000"/>
          <w:sz w:val="20"/>
          <w:szCs w:val="20"/>
          <w:lang w:val="en-AU"/>
        </w:rPr>
        <w:t>Penyajian Laporan Keuangan Syariah Berbasis Akrual pada Bank Syariah Mandiri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F1A6-C986-4157-A8B4-9C6C8B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2015-05-28T07:24:00Z</cp:lastPrinted>
  <dcterms:created xsi:type="dcterms:W3CDTF">2015-05-28T07:24:00Z</dcterms:created>
  <dcterms:modified xsi:type="dcterms:W3CDTF">2015-05-28T07:24:00Z</dcterms:modified>
</cp:coreProperties>
</file>