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10448"/>
        <w:gridCol w:w="1742"/>
      </w:tblGrid>
      <w:tr w:rsidR="00413ADB" w:rsidRPr="00794582" w:rsidTr="00122D17">
        <w:trPr>
          <w:trHeight w:val="1505"/>
        </w:trPr>
        <w:tc>
          <w:tcPr>
            <w:tcW w:w="1986" w:type="dxa"/>
          </w:tcPr>
          <w:p w:rsidR="00413ADB" w:rsidRDefault="00E1105A" w:rsidP="00477D2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16510</wp:posOffset>
                      </wp:positionV>
                      <wp:extent cx="1104265" cy="960120"/>
                      <wp:effectExtent l="0" t="0" r="2540" b="254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265" cy="960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3ADB" w:rsidRPr="00794582" w:rsidRDefault="00413ADB" w:rsidP="00413ADB">
                                  <w:pPr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FFFFFF"/>
                                    </w:rPr>
                                    <w:drawing>
                                      <wp:inline distT="0" distB="0" distL="0" distR="0" wp14:anchorId="0F212B7D" wp14:editId="068E03A0">
                                        <wp:extent cx="902335" cy="843280"/>
                                        <wp:effectExtent l="19050" t="0" r="0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02335" cy="8432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.75pt;margin-top:1.3pt;width:86.95pt;height:75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" stroked="f">
                      <v:textbox style="mso-fit-shape-to-text:t">
                        <w:txbxContent>
                          <w:p w:rsidR="00413ADB" w:rsidRPr="00794582" w:rsidRDefault="00413ADB" w:rsidP="00413ADB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</w:rPr>
                              <w:drawing>
                                <wp:inline distT="0" distB="0" distL="0" distR="0" wp14:anchorId="0F212B7D" wp14:editId="068E03A0">
                                  <wp:extent cx="902335" cy="843280"/>
                                  <wp:effectExtent l="1905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2335" cy="843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448" w:type="dxa"/>
          </w:tcPr>
          <w:p w:rsidR="00413ADB" w:rsidRDefault="00413ADB" w:rsidP="00477D2C"/>
          <w:p w:rsidR="00413ADB" w:rsidRPr="002D43B4" w:rsidRDefault="00413ADB" w:rsidP="00477D2C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t>RANCANGAN PEMBELAJARAN</w:t>
            </w:r>
          </w:p>
          <w:p w:rsidR="00413ADB" w:rsidRPr="002D43B4" w:rsidRDefault="00413ADB" w:rsidP="00477D2C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2D43B4"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PROGRAM STUDI </w:t>
            </w: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t>S-1 AKUNTANSI</w:t>
            </w:r>
          </w:p>
          <w:p w:rsidR="00413ADB" w:rsidRPr="002D43B4" w:rsidRDefault="00413ADB" w:rsidP="00477D2C">
            <w:pPr>
              <w:jc w:val="center"/>
              <w:rPr>
                <w:lang w:val="sv-SE"/>
              </w:rPr>
            </w:pPr>
            <w:r w:rsidRPr="002D43B4"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FAKULTAS </w:t>
            </w: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t>EKONOMI DAN BISNIS</w:t>
            </w:r>
          </w:p>
        </w:tc>
        <w:tc>
          <w:tcPr>
            <w:tcW w:w="1742" w:type="dxa"/>
          </w:tcPr>
          <w:p w:rsidR="00413ADB" w:rsidRPr="006976A9" w:rsidRDefault="00413ADB" w:rsidP="00477D2C">
            <w:pPr>
              <w:ind w:right="-2088"/>
              <w:rPr>
                <w:rFonts w:ascii="Book Antiqua" w:hAnsi="Book Antiqua"/>
                <w:sz w:val="110"/>
                <w:szCs w:val="110"/>
              </w:rPr>
            </w:pPr>
            <w:r w:rsidRPr="002D43B4">
              <w:rPr>
                <w:rFonts w:ascii="Book Antiqua" w:hAnsi="Book Antiqua"/>
                <w:sz w:val="110"/>
                <w:szCs w:val="110"/>
                <w:lang w:val="sv-SE"/>
              </w:rPr>
              <w:t xml:space="preserve"> </w:t>
            </w:r>
            <w:r w:rsidRPr="006976A9">
              <w:rPr>
                <w:rFonts w:ascii="Book Antiqua" w:hAnsi="Book Antiqua"/>
                <w:sz w:val="110"/>
                <w:szCs w:val="110"/>
              </w:rPr>
              <w:t>Q</w:t>
            </w:r>
          </w:p>
        </w:tc>
      </w:tr>
    </w:tbl>
    <w:p w:rsidR="00413ADB" w:rsidRPr="00794582" w:rsidRDefault="00413ADB" w:rsidP="00413ADB">
      <w:pPr>
        <w:rPr>
          <w:rFonts w:ascii="Arial" w:hAnsi="Arial" w:cs="Arial"/>
          <w:sz w:val="10"/>
          <w:szCs w:val="10"/>
        </w:rPr>
      </w:pP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6"/>
        <w:gridCol w:w="5268"/>
        <w:gridCol w:w="928"/>
        <w:gridCol w:w="1417"/>
        <w:gridCol w:w="992"/>
        <w:gridCol w:w="1276"/>
        <w:gridCol w:w="1134"/>
        <w:gridCol w:w="1175"/>
      </w:tblGrid>
      <w:tr w:rsidR="00AD2A84" w:rsidRPr="00E30A58" w:rsidTr="00AD2A84">
        <w:trPr>
          <w:trHeight w:val="282"/>
        </w:trPr>
        <w:tc>
          <w:tcPr>
            <w:tcW w:w="1986" w:type="dxa"/>
          </w:tcPr>
          <w:p w:rsidR="00AD2A84" w:rsidRPr="00E30A58" w:rsidRDefault="00AD2A84" w:rsidP="00477D2C">
            <w:pPr>
              <w:rPr>
                <w:rFonts w:ascii="Arial" w:hAnsi="Arial" w:cs="Arial"/>
                <w:sz w:val="20"/>
                <w:szCs w:val="20"/>
              </w:rPr>
            </w:pPr>
            <w:r w:rsidRPr="00E30A58">
              <w:rPr>
                <w:rFonts w:ascii="Arial" w:hAnsi="Arial" w:cs="Arial"/>
                <w:sz w:val="20"/>
                <w:szCs w:val="20"/>
              </w:rPr>
              <w:t>No. Dokumen</w:t>
            </w:r>
          </w:p>
        </w:tc>
        <w:tc>
          <w:tcPr>
            <w:tcW w:w="5268" w:type="dxa"/>
          </w:tcPr>
          <w:p w:rsidR="00AD2A84" w:rsidRPr="00E30A58" w:rsidRDefault="00AD2A84" w:rsidP="002C59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12-2-2-2.04.00</w:t>
            </w:r>
          </w:p>
        </w:tc>
        <w:tc>
          <w:tcPr>
            <w:tcW w:w="6922" w:type="dxa"/>
            <w:gridSpan w:val="6"/>
          </w:tcPr>
          <w:p w:rsidR="00AD2A84" w:rsidRPr="00E30A58" w:rsidRDefault="00AD2A84" w:rsidP="00477D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Distribusi</w:t>
            </w:r>
          </w:p>
        </w:tc>
      </w:tr>
      <w:tr w:rsidR="00AD2A84" w:rsidRPr="00E30A58" w:rsidTr="00AD2A84">
        <w:trPr>
          <w:trHeight w:val="289"/>
        </w:trPr>
        <w:tc>
          <w:tcPr>
            <w:tcW w:w="1986" w:type="dxa"/>
          </w:tcPr>
          <w:p w:rsidR="00AD2A84" w:rsidRPr="00E30A58" w:rsidRDefault="00AD2A84" w:rsidP="00477D2C">
            <w:pPr>
              <w:rPr>
                <w:rFonts w:ascii="Arial" w:hAnsi="Arial" w:cs="Arial"/>
                <w:sz w:val="20"/>
                <w:szCs w:val="20"/>
              </w:rPr>
            </w:pPr>
            <w:r w:rsidRPr="00E30A58">
              <w:rPr>
                <w:rFonts w:ascii="Arial" w:hAnsi="Arial" w:cs="Arial"/>
                <w:sz w:val="20"/>
                <w:szCs w:val="20"/>
              </w:rPr>
              <w:t>Tgl. Efektif</w:t>
            </w:r>
          </w:p>
        </w:tc>
        <w:tc>
          <w:tcPr>
            <w:tcW w:w="5268" w:type="dxa"/>
          </w:tcPr>
          <w:p w:rsidR="00AD2A84" w:rsidRPr="00E30A58" w:rsidRDefault="00AD2A84" w:rsidP="002C59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01 </w:t>
            </w:r>
            <w:r>
              <w:rPr>
                <w:rFonts w:ascii="Arial" w:hAnsi="Arial" w:cs="Arial"/>
                <w:sz w:val="20"/>
                <w:szCs w:val="20"/>
              </w:rPr>
              <w:t>Maret 2014</w:t>
            </w:r>
          </w:p>
        </w:tc>
        <w:tc>
          <w:tcPr>
            <w:tcW w:w="928" w:type="dxa"/>
          </w:tcPr>
          <w:p w:rsidR="00AD2A84" w:rsidRPr="00E30A58" w:rsidRDefault="00AD2A84" w:rsidP="00477D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D2A84" w:rsidRPr="00E30A58" w:rsidRDefault="00AD2A84" w:rsidP="00477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D2A84" w:rsidRPr="00E30A58" w:rsidRDefault="00AD2A84" w:rsidP="00477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D2A84" w:rsidRPr="00E30A58" w:rsidRDefault="00AD2A84" w:rsidP="00477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2A84" w:rsidRPr="00E30A58" w:rsidRDefault="00AD2A84" w:rsidP="00477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</w:tcPr>
          <w:p w:rsidR="00AD2A84" w:rsidRPr="00E30A58" w:rsidRDefault="00AD2A84" w:rsidP="00477D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3ADB" w:rsidRPr="00122D17" w:rsidRDefault="00413ADB" w:rsidP="000627FF">
      <w:pPr>
        <w:spacing w:after="120"/>
        <w:ind w:hanging="142"/>
        <w:rPr>
          <w:rFonts w:ascii="Arial" w:hAnsi="Arial" w:cs="Arial"/>
          <w:b/>
          <w:bCs/>
          <w:color w:val="000000"/>
          <w:sz w:val="6"/>
          <w:szCs w:val="20"/>
        </w:rPr>
      </w:pPr>
    </w:p>
    <w:p w:rsidR="00AF01EF" w:rsidRDefault="00AF01EF" w:rsidP="000627FF">
      <w:pPr>
        <w:spacing w:after="120"/>
        <w:ind w:hanging="142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Judul Mata Kuliah</w:t>
      </w:r>
      <w:r w:rsidRPr="0001463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</w:t>
      </w:r>
      <w:r w:rsidRPr="00014636">
        <w:rPr>
          <w:rFonts w:ascii="Arial" w:hAnsi="Arial" w:cs="Arial"/>
          <w:b/>
          <w:bCs/>
          <w:color w:val="000000"/>
          <w:sz w:val="20"/>
          <w:szCs w:val="20"/>
        </w:rPr>
        <w:t xml:space="preserve"> :</w:t>
      </w:r>
      <w:r w:rsidR="00C21716">
        <w:rPr>
          <w:rFonts w:ascii="Arial" w:hAnsi="Arial" w:cs="Arial"/>
          <w:bCs/>
          <w:color w:val="000000"/>
          <w:sz w:val="20"/>
          <w:szCs w:val="20"/>
        </w:rPr>
        <w:t xml:space="preserve">   Perpajakan </w:t>
      </w:r>
      <w:r w:rsidR="00E83DCB">
        <w:rPr>
          <w:rFonts w:ascii="Arial" w:hAnsi="Arial" w:cs="Arial"/>
          <w:bCs/>
          <w:color w:val="000000"/>
          <w:sz w:val="20"/>
          <w:szCs w:val="20"/>
        </w:rPr>
        <w:t>I</w:t>
      </w:r>
      <w:r w:rsidR="00C21716">
        <w:rPr>
          <w:rFonts w:ascii="Arial" w:hAnsi="Arial" w:cs="Arial"/>
          <w:bCs/>
          <w:color w:val="000000"/>
          <w:sz w:val="20"/>
          <w:szCs w:val="20"/>
        </w:rPr>
        <w:t>I</w:t>
      </w:r>
      <w:r w:rsidR="00C21716">
        <w:rPr>
          <w:rFonts w:ascii="Arial" w:hAnsi="Arial" w:cs="Arial"/>
          <w:color w:val="000000"/>
          <w:sz w:val="20"/>
          <w:szCs w:val="20"/>
        </w:rPr>
        <w:t xml:space="preserve"> </w:t>
      </w:r>
      <w:r w:rsidR="00C21716">
        <w:rPr>
          <w:rFonts w:ascii="Arial" w:hAnsi="Arial" w:cs="Arial"/>
          <w:color w:val="000000"/>
          <w:sz w:val="20"/>
          <w:szCs w:val="20"/>
        </w:rPr>
        <w:tab/>
      </w:r>
      <w:r w:rsidR="00C21716">
        <w:rPr>
          <w:rFonts w:ascii="Arial" w:hAnsi="Arial" w:cs="Arial"/>
          <w:color w:val="000000"/>
          <w:sz w:val="20"/>
          <w:szCs w:val="20"/>
        </w:rPr>
        <w:tab/>
      </w:r>
      <w:r w:rsidR="00C21716">
        <w:rPr>
          <w:rFonts w:ascii="Arial" w:hAnsi="Arial" w:cs="Arial"/>
          <w:color w:val="000000"/>
          <w:sz w:val="20"/>
          <w:szCs w:val="20"/>
        </w:rPr>
        <w:tab/>
      </w:r>
      <w:r w:rsidR="00C21716">
        <w:rPr>
          <w:rFonts w:ascii="Arial" w:hAnsi="Arial" w:cs="Arial"/>
          <w:color w:val="000000"/>
          <w:sz w:val="20"/>
          <w:szCs w:val="20"/>
        </w:rPr>
        <w:tab/>
      </w:r>
      <w:r w:rsidR="00C21716">
        <w:rPr>
          <w:rFonts w:ascii="Arial" w:hAnsi="Arial" w:cs="Arial"/>
          <w:color w:val="000000"/>
          <w:sz w:val="20"/>
          <w:szCs w:val="20"/>
        </w:rPr>
        <w:tab/>
      </w:r>
      <w:r w:rsidRPr="00014636">
        <w:rPr>
          <w:rFonts w:ascii="Arial" w:hAnsi="Arial" w:cs="Arial"/>
          <w:color w:val="000000"/>
          <w:sz w:val="20"/>
          <w:szCs w:val="20"/>
        </w:rPr>
        <w:tab/>
      </w:r>
      <w:r w:rsidRPr="00014636">
        <w:rPr>
          <w:rFonts w:ascii="Arial" w:hAnsi="Arial" w:cs="Arial"/>
          <w:b/>
          <w:bCs/>
          <w:color w:val="000000"/>
          <w:sz w:val="20"/>
          <w:szCs w:val="20"/>
        </w:rPr>
        <w:t>Semester :</w:t>
      </w:r>
      <w:r w:rsidRPr="00014636"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r w:rsidR="00E83DCB">
        <w:rPr>
          <w:rFonts w:ascii="Arial" w:hAnsi="Arial" w:cs="Arial"/>
          <w:bCs/>
          <w:color w:val="000000"/>
          <w:sz w:val="20"/>
          <w:szCs w:val="20"/>
        </w:rPr>
        <w:t>4</w:t>
      </w:r>
      <w:r w:rsidRPr="00014636">
        <w:rPr>
          <w:rFonts w:ascii="Arial" w:hAnsi="Arial" w:cs="Arial"/>
          <w:bCs/>
          <w:color w:val="000000"/>
          <w:sz w:val="20"/>
          <w:szCs w:val="20"/>
        </w:rPr>
        <w:tab/>
      </w:r>
      <w:r w:rsidR="00C21716">
        <w:rPr>
          <w:rFonts w:ascii="Arial" w:hAnsi="Arial" w:cs="Arial"/>
          <w:bCs/>
          <w:color w:val="000000"/>
          <w:sz w:val="20"/>
          <w:szCs w:val="20"/>
        </w:rPr>
        <w:tab/>
      </w:r>
      <w:r w:rsidRPr="00014636">
        <w:rPr>
          <w:rFonts w:ascii="Arial" w:hAnsi="Arial" w:cs="Arial"/>
          <w:b/>
          <w:bCs/>
          <w:color w:val="000000"/>
          <w:sz w:val="20"/>
          <w:szCs w:val="20"/>
        </w:rPr>
        <w:t>Sks :</w:t>
      </w:r>
      <w:r w:rsidRPr="00014636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C21716">
        <w:rPr>
          <w:rFonts w:ascii="Arial" w:hAnsi="Arial" w:cs="Arial"/>
          <w:color w:val="000000"/>
          <w:sz w:val="20"/>
          <w:szCs w:val="20"/>
        </w:rPr>
        <w:t xml:space="preserve"> 3 SKS</w:t>
      </w:r>
      <w:r w:rsidR="00C21716">
        <w:rPr>
          <w:rFonts w:ascii="Arial" w:hAnsi="Arial" w:cs="Arial"/>
          <w:color w:val="000000"/>
          <w:sz w:val="20"/>
          <w:szCs w:val="20"/>
        </w:rPr>
        <w:tab/>
      </w:r>
      <w:r w:rsidR="00C21716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C4691">
        <w:rPr>
          <w:rFonts w:ascii="Arial" w:hAnsi="Arial" w:cs="Arial"/>
          <w:b/>
          <w:color w:val="000000"/>
          <w:sz w:val="20"/>
          <w:szCs w:val="20"/>
        </w:rPr>
        <w:t>Kode</w:t>
      </w:r>
      <w:r w:rsidRPr="00EC4691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AD2A84">
        <w:rPr>
          <w:rFonts w:ascii="Arial" w:hAnsi="Arial" w:cs="Arial"/>
          <w:b/>
          <w:bCs/>
          <w:color w:val="000000"/>
          <w:sz w:val="20"/>
          <w:szCs w:val="20"/>
        </w:rPr>
        <w:t xml:space="preserve">   84057</w:t>
      </w:r>
    </w:p>
    <w:p w:rsidR="00C21716" w:rsidRDefault="00AF01EF" w:rsidP="002175D6">
      <w:pPr>
        <w:spacing w:after="120"/>
        <w:ind w:hanging="142"/>
        <w:rPr>
          <w:rFonts w:ascii="Arial" w:hAnsi="Arial" w:cs="Arial"/>
          <w:color w:val="000000"/>
          <w:sz w:val="20"/>
          <w:szCs w:val="20"/>
        </w:rPr>
      </w:pPr>
      <w:r w:rsidRPr="00EC4691">
        <w:rPr>
          <w:rFonts w:ascii="Arial" w:hAnsi="Arial" w:cs="Arial"/>
          <w:b/>
          <w:color w:val="000000"/>
          <w:sz w:val="20"/>
          <w:szCs w:val="20"/>
        </w:rPr>
        <w:t>Dosen/Team Teaching  :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962CB3">
        <w:rPr>
          <w:rFonts w:ascii="Arial" w:hAnsi="Arial" w:cs="Arial"/>
          <w:color w:val="000000"/>
          <w:sz w:val="20"/>
          <w:szCs w:val="20"/>
        </w:rPr>
        <w:t xml:space="preserve">  </w:t>
      </w:r>
      <w:r w:rsidR="00857EE1">
        <w:rPr>
          <w:rFonts w:ascii="Arial" w:hAnsi="Arial" w:cs="Arial"/>
          <w:color w:val="000000"/>
          <w:sz w:val="20"/>
          <w:szCs w:val="20"/>
        </w:rPr>
        <w:t>Dra. Muti’ah, M.Si</w:t>
      </w:r>
    </w:p>
    <w:p w:rsidR="00DA3F0E" w:rsidRDefault="00AF01EF" w:rsidP="00713404">
      <w:pPr>
        <w:spacing w:after="120"/>
        <w:ind w:left="2340" w:hanging="2430"/>
        <w:rPr>
          <w:rFonts w:ascii="Arial" w:hAnsi="Arial" w:cs="Arial"/>
          <w:color w:val="000000"/>
          <w:sz w:val="20"/>
          <w:szCs w:val="20"/>
        </w:rPr>
      </w:pPr>
      <w:r w:rsidRPr="00EC4691">
        <w:rPr>
          <w:rFonts w:ascii="Arial" w:hAnsi="Arial" w:cs="Arial"/>
          <w:b/>
          <w:color w:val="000000"/>
          <w:sz w:val="20"/>
          <w:szCs w:val="20"/>
        </w:rPr>
        <w:t>Diskripsi Mata Kuliah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2175D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713404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2175D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EC4691">
        <w:rPr>
          <w:rFonts w:ascii="Arial" w:hAnsi="Arial" w:cs="Arial"/>
          <w:b/>
          <w:color w:val="000000"/>
          <w:sz w:val="20"/>
          <w:szCs w:val="20"/>
        </w:rPr>
        <w:t>:</w:t>
      </w:r>
      <w:r w:rsidR="00DA3F0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71340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DA3F0E">
        <w:rPr>
          <w:rFonts w:ascii="Arial" w:hAnsi="Arial" w:cs="Arial"/>
          <w:color w:val="000000"/>
          <w:sz w:val="20"/>
          <w:szCs w:val="20"/>
        </w:rPr>
        <w:t>Mata Kuliah</w:t>
      </w:r>
      <w:r w:rsidR="002175D6">
        <w:rPr>
          <w:rFonts w:ascii="Arial" w:hAnsi="Arial" w:cs="Arial"/>
          <w:color w:val="000000"/>
          <w:sz w:val="20"/>
          <w:szCs w:val="20"/>
        </w:rPr>
        <w:t xml:space="preserve"> ini merupakan Mata Kuliah</w:t>
      </w:r>
      <w:r w:rsidR="00DA3F0E">
        <w:rPr>
          <w:rFonts w:ascii="Arial" w:hAnsi="Arial" w:cs="Arial"/>
          <w:color w:val="000000"/>
          <w:sz w:val="20"/>
          <w:szCs w:val="20"/>
        </w:rPr>
        <w:t xml:space="preserve"> inti yang memberikan </w:t>
      </w:r>
      <w:r w:rsidR="002175D6">
        <w:rPr>
          <w:rFonts w:ascii="Arial" w:hAnsi="Arial" w:cs="Arial"/>
          <w:color w:val="000000"/>
          <w:sz w:val="20"/>
          <w:szCs w:val="20"/>
        </w:rPr>
        <w:t>pengetahuan tentang konsep serta pe</w:t>
      </w:r>
      <w:r w:rsidR="006A29C5">
        <w:rPr>
          <w:rFonts w:ascii="Arial" w:hAnsi="Arial" w:cs="Arial"/>
          <w:color w:val="000000"/>
          <w:sz w:val="20"/>
          <w:szCs w:val="20"/>
        </w:rPr>
        <w:t xml:space="preserve">rhitungan perpajakan Indonesia meliputi : </w:t>
      </w:r>
      <w:r w:rsidR="00BA7EFA">
        <w:rPr>
          <w:rFonts w:ascii="Arial" w:hAnsi="Arial" w:cs="Arial"/>
          <w:color w:val="000000"/>
          <w:sz w:val="20"/>
          <w:szCs w:val="20"/>
        </w:rPr>
        <w:t xml:space="preserve">Rekonsiliasi fiscal,  perhitungan  dan SPT Tahunan </w:t>
      </w:r>
      <w:r w:rsidR="006A29C5">
        <w:rPr>
          <w:rFonts w:ascii="Arial" w:hAnsi="Arial" w:cs="Arial"/>
          <w:color w:val="000000"/>
          <w:sz w:val="20"/>
          <w:szCs w:val="20"/>
        </w:rPr>
        <w:t xml:space="preserve">PPh WP Orang Pribadi, </w:t>
      </w:r>
      <w:r w:rsidR="00BA7EFA">
        <w:rPr>
          <w:rFonts w:ascii="Arial" w:hAnsi="Arial" w:cs="Arial"/>
          <w:color w:val="000000"/>
          <w:sz w:val="20"/>
          <w:szCs w:val="20"/>
        </w:rPr>
        <w:t xml:space="preserve">Rekonsiliasi fiscal, perhitungan dan SPT Tahunan  </w:t>
      </w:r>
      <w:r w:rsidR="006A29C5">
        <w:rPr>
          <w:rFonts w:ascii="Arial" w:hAnsi="Arial" w:cs="Arial"/>
          <w:color w:val="000000"/>
          <w:sz w:val="20"/>
          <w:szCs w:val="20"/>
        </w:rPr>
        <w:t xml:space="preserve">PPh WP Badan, </w:t>
      </w:r>
      <w:r w:rsidR="00BA7EFA">
        <w:rPr>
          <w:rFonts w:ascii="Arial" w:hAnsi="Arial" w:cs="Arial"/>
          <w:color w:val="000000"/>
          <w:sz w:val="20"/>
          <w:szCs w:val="20"/>
        </w:rPr>
        <w:t xml:space="preserve">Perhitungan dan SPT Masa </w:t>
      </w:r>
      <w:r w:rsidR="006A29C5">
        <w:rPr>
          <w:rFonts w:ascii="Arial" w:hAnsi="Arial" w:cs="Arial"/>
          <w:color w:val="000000"/>
          <w:sz w:val="20"/>
          <w:szCs w:val="20"/>
        </w:rPr>
        <w:t>PPN dan PPn BM.</w:t>
      </w:r>
      <w:r w:rsidR="008E10B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F01EF" w:rsidRPr="002D76C2" w:rsidRDefault="00713404" w:rsidP="002D76C2">
      <w:pPr>
        <w:spacing w:after="120"/>
        <w:ind w:left="2340" w:hanging="23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Mata Kuliah ini dapat diambil setelah mah</w:t>
      </w:r>
      <w:r w:rsidR="00BA7EFA">
        <w:rPr>
          <w:rFonts w:ascii="Arial" w:hAnsi="Arial" w:cs="Arial"/>
          <w:color w:val="000000"/>
          <w:sz w:val="20"/>
          <w:szCs w:val="20"/>
        </w:rPr>
        <w:t>asiswa lulus Perpajakan I</w:t>
      </w:r>
      <w:r>
        <w:rPr>
          <w:rFonts w:ascii="Arial" w:hAnsi="Arial" w:cs="Arial"/>
          <w:color w:val="000000"/>
          <w:sz w:val="20"/>
          <w:szCs w:val="20"/>
        </w:rPr>
        <w:t xml:space="preserve"> dan merupakan prasyarat untuk men</w:t>
      </w:r>
      <w:r w:rsidR="00BA7EFA">
        <w:rPr>
          <w:rFonts w:ascii="Arial" w:hAnsi="Arial" w:cs="Arial"/>
          <w:color w:val="000000"/>
          <w:sz w:val="20"/>
          <w:szCs w:val="20"/>
        </w:rPr>
        <w:t xml:space="preserve">gikuti Mata Kuliah Manajemen Perpajakan dan Pajak Internasional. </w:t>
      </w:r>
    </w:p>
    <w:p w:rsidR="00AF01EF" w:rsidRPr="001749C4" w:rsidRDefault="00AF01EF" w:rsidP="001749C4">
      <w:pPr>
        <w:spacing w:after="120"/>
        <w:ind w:left="2340" w:hanging="2430"/>
        <w:rPr>
          <w:rFonts w:ascii="Arial" w:hAnsi="Arial" w:cs="Arial"/>
          <w:color w:val="000000"/>
          <w:sz w:val="20"/>
          <w:szCs w:val="20"/>
        </w:rPr>
      </w:pPr>
      <w:r w:rsidRPr="00014636">
        <w:rPr>
          <w:rFonts w:ascii="Arial" w:hAnsi="Arial" w:cs="Arial"/>
          <w:b/>
          <w:color w:val="000000"/>
          <w:sz w:val="20"/>
          <w:szCs w:val="20"/>
        </w:rPr>
        <w:t xml:space="preserve">Kompetensi </w:t>
      </w:r>
      <w:r w:rsidR="007F5821">
        <w:rPr>
          <w:rFonts w:ascii="Arial" w:hAnsi="Arial" w:cs="Arial"/>
          <w:b/>
          <w:color w:val="000000"/>
          <w:sz w:val="20"/>
          <w:szCs w:val="20"/>
        </w:rPr>
        <w:t xml:space="preserve">              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Pr="00014636">
        <w:rPr>
          <w:rFonts w:ascii="Arial" w:hAnsi="Arial" w:cs="Arial"/>
          <w:b/>
          <w:color w:val="000000"/>
          <w:sz w:val="20"/>
          <w:szCs w:val="20"/>
        </w:rPr>
        <w:t>:</w:t>
      </w:r>
      <w:r w:rsidR="00F5656C">
        <w:rPr>
          <w:rFonts w:ascii="Arial" w:hAnsi="Arial" w:cs="Arial"/>
          <w:b/>
          <w:color w:val="000000"/>
          <w:sz w:val="20"/>
          <w:szCs w:val="20"/>
        </w:rPr>
        <w:tab/>
      </w:r>
      <w:r w:rsidR="00F5656C" w:rsidRPr="00F5656C">
        <w:rPr>
          <w:rFonts w:ascii="Arial" w:hAnsi="Arial" w:cs="Arial"/>
          <w:color w:val="000000"/>
          <w:sz w:val="20"/>
          <w:szCs w:val="20"/>
        </w:rPr>
        <w:t>Mampu menganalisis</w:t>
      </w:r>
      <w:r w:rsidR="00F5656C">
        <w:rPr>
          <w:rFonts w:ascii="Arial" w:hAnsi="Arial" w:cs="Arial"/>
          <w:color w:val="000000"/>
          <w:sz w:val="20"/>
          <w:szCs w:val="20"/>
        </w:rPr>
        <w:t xml:space="preserve"> dan menjelaskan</w:t>
      </w:r>
      <w:r w:rsidR="002D76C2">
        <w:rPr>
          <w:rFonts w:ascii="Arial" w:hAnsi="Arial" w:cs="Arial"/>
          <w:color w:val="000000"/>
          <w:sz w:val="20"/>
          <w:szCs w:val="20"/>
        </w:rPr>
        <w:t xml:space="preserve"> </w:t>
      </w:r>
      <w:r w:rsidR="00575424">
        <w:rPr>
          <w:rFonts w:ascii="Arial" w:hAnsi="Arial" w:cs="Arial"/>
          <w:color w:val="000000"/>
          <w:sz w:val="20"/>
          <w:szCs w:val="20"/>
        </w:rPr>
        <w:t xml:space="preserve">SPT Tahunan PPh WP Orang Pribadi, SPT Tahunan  PPh WP Badan dan  </w:t>
      </w:r>
      <w:r w:rsidR="006A29C5">
        <w:rPr>
          <w:rFonts w:ascii="Arial" w:hAnsi="Arial" w:cs="Arial"/>
          <w:color w:val="000000"/>
          <w:sz w:val="20"/>
          <w:szCs w:val="20"/>
        </w:rPr>
        <w:t xml:space="preserve"> SPT Masa PPN dan PPn BM.</w:t>
      </w:r>
      <w:r w:rsidR="00F5656C">
        <w:rPr>
          <w:rFonts w:ascii="Arial" w:hAnsi="Arial" w:cs="Arial"/>
          <w:b/>
          <w:color w:val="000000"/>
          <w:sz w:val="20"/>
          <w:szCs w:val="20"/>
        </w:rPr>
        <w:tab/>
      </w:r>
    </w:p>
    <w:p w:rsidR="00AF01EF" w:rsidRPr="00687AFA" w:rsidRDefault="006A29C5" w:rsidP="007F5821">
      <w:pPr>
        <w:spacing w:after="120"/>
        <w:ind w:left="2340" w:hanging="243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Pokok Bahasan           </w:t>
      </w:r>
      <w:r w:rsidR="007F582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AF01EF">
        <w:rPr>
          <w:rFonts w:ascii="Arial" w:hAnsi="Arial" w:cs="Arial"/>
          <w:b/>
          <w:color w:val="000000"/>
          <w:sz w:val="20"/>
          <w:szCs w:val="20"/>
        </w:rPr>
        <w:t>: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AF01E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575424">
        <w:rPr>
          <w:rFonts w:ascii="Arial" w:hAnsi="Arial" w:cs="Arial"/>
          <w:color w:val="000000"/>
          <w:sz w:val="20"/>
          <w:szCs w:val="20"/>
        </w:rPr>
        <w:t>Subjek, Objek PPh Orang Pribadi, Menghitung PPh terutang, Mengisi SPT Tahunan PPh Orang Pribadi, Subjek, objek PPh Bad</w:t>
      </w:r>
      <w:r w:rsidR="00687AFA">
        <w:rPr>
          <w:rFonts w:ascii="Arial" w:hAnsi="Arial" w:cs="Arial"/>
          <w:color w:val="000000"/>
          <w:sz w:val="20"/>
          <w:szCs w:val="20"/>
        </w:rPr>
        <w:t xml:space="preserve">an, menghitung PPh terutang WP </w:t>
      </w:r>
      <w:r w:rsidR="00575424">
        <w:rPr>
          <w:rFonts w:ascii="Arial" w:hAnsi="Arial" w:cs="Arial"/>
          <w:color w:val="000000"/>
          <w:sz w:val="20"/>
          <w:szCs w:val="20"/>
        </w:rPr>
        <w:t xml:space="preserve"> Badan, Tarif Pajak, rekonsiliasi fiscal dan biaya fiscal, penyusutan dan amortisasi, Bunga Pinjaman, SGU (leasing), Selisih Kurs Valas, SPT Tahunan PPh Badan, Objek, Subjek PPN, Tarif, DPP, tempat terutang, saat</w:t>
      </w:r>
      <w:r w:rsidR="00687AFA">
        <w:rPr>
          <w:rFonts w:ascii="Arial" w:hAnsi="Arial" w:cs="Arial"/>
          <w:color w:val="000000"/>
          <w:sz w:val="20"/>
          <w:szCs w:val="20"/>
        </w:rPr>
        <w:t xml:space="preserve"> terutang</w:t>
      </w:r>
      <w:r w:rsidR="00A5781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687AFA">
        <w:rPr>
          <w:rFonts w:ascii="Arial" w:hAnsi="Arial" w:cs="Arial"/>
          <w:color w:val="000000"/>
          <w:sz w:val="20"/>
          <w:szCs w:val="20"/>
        </w:rPr>
        <w:t>menghitung PPN dan PPn BM, Mengisi SPT Masa PPN dan PPn BM.</w:t>
      </w:r>
    </w:p>
    <w:tbl>
      <w:tblPr>
        <w:tblW w:w="14034" w:type="dxa"/>
        <w:tblInd w:w="-2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7"/>
        <w:gridCol w:w="3119"/>
        <w:gridCol w:w="3825"/>
        <w:gridCol w:w="2041"/>
        <w:gridCol w:w="2778"/>
        <w:gridCol w:w="1134"/>
      </w:tblGrid>
      <w:tr w:rsidR="000627FF" w:rsidRPr="000D1CB1" w:rsidTr="00122D17">
        <w:trPr>
          <w:trHeight w:val="539"/>
          <w:tblHeader/>
        </w:trPr>
        <w:tc>
          <w:tcPr>
            <w:tcW w:w="1137" w:type="dxa"/>
            <w:tcBorders>
              <w:top w:val="single" w:sz="2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7FF" w:rsidRPr="00E73237" w:rsidRDefault="000627FF" w:rsidP="00413ADB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Minggu Ke</w:t>
            </w:r>
            <w:r w:rsidRPr="007B27E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3119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7FF" w:rsidRPr="00D74DDC" w:rsidRDefault="000627FF" w:rsidP="00413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4DDC">
              <w:rPr>
                <w:rFonts w:ascii="Arial" w:hAnsi="Arial" w:cs="Arial"/>
                <w:b/>
                <w:bCs/>
                <w:sz w:val="18"/>
                <w:szCs w:val="18"/>
              </w:rPr>
              <w:t>KEMAMPUAN AKHIR YANG DIHARAPKAN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*</w:t>
            </w:r>
          </w:p>
        </w:tc>
        <w:tc>
          <w:tcPr>
            <w:tcW w:w="3825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7FF" w:rsidRPr="0099459F" w:rsidRDefault="000627FF" w:rsidP="00413A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DDC">
              <w:rPr>
                <w:rFonts w:ascii="Arial" w:hAnsi="Arial" w:cs="Arial"/>
                <w:b/>
                <w:bCs/>
                <w:sz w:val="18"/>
                <w:szCs w:val="18"/>
              </w:rPr>
              <w:t>BAHAN KAJIAN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/MATERI PEMBELAJARAN*</w:t>
            </w:r>
          </w:p>
        </w:tc>
        <w:tc>
          <w:tcPr>
            <w:tcW w:w="2041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7FF" w:rsidRPr="00D74DDC" w:rsidRDefault="000627FF" w:rsidP="00413AD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4D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BENTUK </w:t>
            </w:r>
          </w:p>
          <w:p w:rsidR="000627FF" w:rsidRPr="0099459F" w:rsidRDefault="000627FF" w:rsidP="00413A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4DDC">
              <w:rPr>
                <w:rFonts w:ascii="Arial" w:hAnsi="Arial" w:cs="Arial"/>
                <w:b/>
                <w:bCs/>
                <w:sz w:val="18"/>
                <w:szCs w:val="18"/>
              </w:rPr>
              <w:t>PEMBELAJARAN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2778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7FF" w:rsidRDefault="000627FF" w:rsidP="00413ADB">
            <w:pPr>
              <w:ind w:left="10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3237">
              <w:rPr>
                <w:rFonts w:ascii="Arial" w:hAnsi="Arial" w:cs="Arial"/>
                <w:b/>
                <w:bCs/>
                <w:sz w:val="18"/>
                <w:szCs w:val="18"/>
              </w:rPr>
              <w:t>KRITERI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 </w:t>
            </w:r>
            <w:r w:rsidRPr="00E73237">
              <w:rPr>
                <w:rFonts w:ascii="Arial" w:hAnsi="Arial" w:cs="Arial"/>
                <w:b/>
                <w:bCs/>
                <w:sz w:val="18"/>
                <w:szCs w:val="18"/>
              </w:rPr>
              <w:t>PENILAIAN</w:t>
            </w:r>
          </w:p>
          <w:p w:rsidR="000627FF" w:rsidRPr="000D1F12" w:rsidRDefault="000627FF" w:rsidP="00413ADB">
            <w:pPr>
              <w:ind w:left="10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(Indekator)*</w:t>
            </w:r>
          </w:p>
        </w:tc>
        <w:tc>
          <w:tcPr>
            <w:tcW w:w="1134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627FF" w:rsidRPr="0099459F" w:rsidRDefault="000627FF" w:rsidP="00413A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237">
              <w:rPr>
                <w:rFonts w:ascii="Arial" w:hAnsi="Arial" w:cs="Arial"/>
                <w:b/>
                <w:bCs/>
                <w:sz w:val="18"/>
                <w:szCs w:val="18"/>
              </w:rPr>
              <w:t>BOBOT NILAI</w:t>
            </w:r>
          </w:p>
        </w:tc>
      </w:tr>
      <w:tr w:rsidR="00413ADB" w:rsidRPr="000D1CB1" w:rsidTr="00122D17">
        <w:trPr>
          <w:trHeight w:val="381"/>
          <w:tblHeader/>
        </w:trPr>
        <w:tc>
          <w:tcPr>
            <w:tcW w:w="1137" w:type="dxa"/>
            <w:tcBorders>
              <w:top w:val="single" w:sz="2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3ADB" w:rsidRDefault="00413ADB" w:rsidP="00413ADB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3ADB" w:rsidRPr="00D74DDC" w:rsidRDefault="00413ADB" w:rsidP="00413AD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825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3ADB" w:rsidRPr="00D74DDC" w:rsidRDefault="00413ADB" w:rsidP="00413AD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41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3ADB" w:rsidRPr="00D74DDC" w:rsidRDefault="00413ADB" w:rsidP="00413AD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778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3ADB" w:rsidRPr="00E73237" w:rsidRDefault="00413ADB" w:rsidP="00413ADB">
            <w:pPr>
              <w:ind w:left="10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3ADB" w:rsidRPr="00E73237" w:rsidRDefault="00413ADB" w:rsidP="00413AD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E83DCB" w:rsidRPr="000D1CB1" w:rsidTr="00122D17">
        <w:trPr>
          <w:trHeight w:val="345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3DCB" w:rsidRPr="009B1461" w:rsidRDefault="00E83DCB" w:rsidP="00413A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3DCB" w:rsidRPr="0021460E" w:rsidRDefault="00E83DCB" w:rsidP="00413A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mahami dan Menyepakati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 xml:space="preserve">ontrak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P</w:t>
            </w:r>
            <w:r w:rsidRPr="0021460E">
              <w:rPr>
                <w:rFonts w:ascii="Arial" w:hAnsi="Arial" w:cs="Arial"/>
                <w:sz w:val="20"/>
                <w:szCs w:val="20"/>
              </w:rPr>
              <w:t>erkuliahan.</w:t>
            </w:r>
          </w:p>
          <w:p w:rsidR="00E83DCB" w:rsidRPr="003D5C43" w:rsidRDefault="00E83DCB" w:rsidP="00413ADB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21460E">
              <w:rPr>
                <w:rFonts w:ascii="Arial" w:hAnsi="Arial" w:cs="Arial"/>
                <w:sz w:val="20"/>
                <w:szCs w:val="20"/>
              </w:rPr>
              <w:t xml:space="preserve">Mampu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m</w:t>
            </w:r>
            <w:r w:rsidRPr="0021460E">
              <w:rPr>
                <w:rFonts w:ascii="Arial" w:hAnsi="Arial" w:cs="Arial"/>
                <w:sz w:val="20"/>
                <w:szCs w:val="20"/>
              </w:rPr>
              <w:t xml:space="preserve">enjelaskan tentang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Subjek PPh Org Pribadi, Objek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lastRenderedPageBreak/>
              <w:t xml:space="preserve">PPh Org Pribadi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3DCB" w:rsidRPr="0021460E" w:rsidRDefault="00E83DCB" w:rsidP="00413ADB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lastRenderedPageBreak/>
              <w:t>Subjek Pajak</w:t>
            </w:r>
          </w:p>
          <w:p w:rsidR="00E83DCB" w:rsidRPr="00507054" w:rsidRDefault="00E83DCB" w:rsidP="00413ADB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Saat Timbul dan Berakhirnya Pajak Subjektif</w:t>
            </w:r>
          </w:p>
          <w:p w:rsidR="00E83DCB" w:rsidRPr="00A5144B" w:rsidRDefault="00E83DCB" w:rsidP="00413ADB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Subjek Pajak yang memiliki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lastRenderedPageBreak/>
              <w:t>hubungan istimewa</w:t>
            </w:r>
          </w:p>
          <w:p w:rsidR="00E83DCB" w:rsidRPr="00A5144B" w:rsidRDefault="00E83DCB" w:rsidP="00413ADB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Objek Pajak</w:t>
            </w:r>
          </w:p>
          <w:p w:rsidR="00E83DCB" w:rsidRPr="00A5144B" w:rsidRDefault="00E83DCB" w:rsidP="00413ADB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Objek Pajak yang dikenakan PPh Final</w:t>
            </w:r>
          </w:p>
          <w:p w:rsidR="00E83DCB" w:rsidRPr="0021460E" w:rsidRDefault="00E83DCB" w:rsidP="00413ADB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Penghasilan Bukan Objek Pajak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3DCB" w:rsidRPr="0021460E" w:rsidRDefault="00E83DCB" w:rsidP="00413A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Ceramah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3DCB" w:rsidRPr="009B1461" w:rsidRDefault="00E83DCB" w:rsidP="00413ADB">
            <w:pPr>
              <w:ind w:left="10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Mampu menjawab soal dengan benar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3DCB" w:rsidRPr="009B1461" w:rsidRDefault="00E83DCB" w:rsidP="00413A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DCB" w:rsidRPr="000D1CB1" w:rsidTr="00122D17">
        <w:trPr>
          <w:trHeight w:val="345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3DCB" w:rsidRDefault="00E83DCB" w:rsidP="00413A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3DCB" w:rsidRPr="003D5C43" w:rsidRDefault="00E83DCB" w:rsidP="00413ADB">
            <w:pPr>
              <w:ind w:left="58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21460E">
              <w:rPr>
                <w:rFonts w:ascii="Arial" w:hAnsi="Arial" w:cs="Arial"/>
                <w:sz w:val="20"/>
                <w:szCs w:val="20"/>
              </w:rPr>
              <w:t xml:space="preserve">Mampu menjelaskan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Cara menghitung PPh, Penggabungan Penghasilan dan Angsuran PPh 25 Dalam Tahun Berjalan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3DCB" w:rsidRPr="00507054" w:rsidRDefault="00E83DCB" w:rsidP="00413ADB">
            <w:pPr>
              <w:numPr>
                <w:ilvl w:val="0"/>
                <w:numId w:val="19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Norma Penghitungan Penghasil</w:t>
            </w:r>
          </w:p>
          <w:p w:rsidR="00E83DCB" w:rsidRPr="00E13F80" w:rsidRDefault="00E83DCB" w:rsidP="00413ADB">
            <w:pPr>
              <w:numPr>
                <w:ilvl w:val="0"/>
                <w:numId w:val="19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Penghasilan Tidak Kena Pajak</w:t>
            </w:r>
          </w:p>
          <w:p w:rsidR="00E83DCB" w:rsidRPr="00E13F80" w:rsidRDefault="00E83DCB" w:rsidP="00413ADB">
            <w:pPr>
              <w:numPr>
                <w:ilvl w:val="0"/>
                <w:numId w:val="19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Penghitungan PPh terutang</w:t>
            </w:r>
          </w:p>
          <w:p w:rsidR="00E83DCB" w:rsidRPr="00E13F80" w:rsidRDefault="00E83DCB" w:rsidP="00413ADB">
            <w:pPr>
              <w:numPr>
                <w:ilvl w:val="0"/>
                <w:numId w:val="19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Penggabungan Penghasilan Menurut Hukum Perdata</w:t>
            </w:r>
          </w:p>
          <w:p w:rsidR="00E83DCB" w:rsidRPr="00E13F80" w:rsidRDefault="00E83DCB" w:rsidP="00413ADB">
            <w:pPr>
              <w:numPr>
                <w:ilvl w:val="0"/>
                <w:numId w:val="19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Perlakuan PPh atas Penggabungan Usaha</w:t>
            </w:r>
          </w:p>
          <w:p w:rsidR="00E83DCB" w:rsidRPr="00E13F80" w:rsidRDefault="00E83DCB" w:rsidP="00413ADB">
            <w:pPr>
              <w:numPr>
                <w:ilvl w:val="0"/>
                <w:numId w:val="19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Cara Umum menghitung PPh Pasal-25</w:t>
            </w:r>
          </w:p>
          <w:p w:rsidR="00E83DCB" w:rsidRPr="00E13F80" w:rsidRDefault="00E83DCB" w:rsidP="00413ADB">
            <w:pPr>
              <w:numPr>
                <w:ilvl w:val="0"/>
                <w:numId w:val="19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Variasi Penghitungan PPh Pasal-25</w:t>
            </w:r>
          </w:p>
          <w:p w:rsidR="00E83DCB" w:rsidRPr="00D4516F" w:rsidRDefault="00E83DCB" w:rsidP="00413ADB">
            <w:pPr>
              <w:numPr>
                <w:ilvl w:val="0"/>
                <w:numId w:val="19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Fiskal LN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3DCB" w:rsidRDefault="00E83DCB" w:rsidP="00413A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Ceramah, Diskusi, Latihan Soal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3DCB" w:rsidRDefault="00E83DCB" w:rsidP="00413ADB">
            <w:pPr>
              <w:ind w:left="10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Mempu menjawab soal dengan benar, mampu menyampaikan pendapat dengan santun dan terarah sesuai dengan UU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3DCB" w:rsidRDefault="00E83DCB" w:rsidP="00413A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4%</w:t>
            </w:r>
          </w:p>
        </w:tc>
      </w:tr>
      <w:tr w:rsidR="00E83DCB" w:rsidRPr="000D1CB1" w:rsidTr="00122D17">
        <w:trPr>
          <w:trHeight w:val="345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3DCB" w:rsidRDefault="00E83DCB" w:rsidP="00413A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3DCB" w:rsidRPr="003F0549" w:rsidRDefault="00E83DCB" w:rsidP="00413ADB">
            <w:pPr>
              <w:ind w:left="-32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21460E">
              <w:rPr>
                <w:rFonts w:ascii="Arial" w:hAnsi="Arial" w:cs="Arial"/>
                <w:sz w:val="20"/>
                <w:szCs w:val="20"/>
              </w:rPr>
              <w:t>Mampu me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ngisi SPT Tahunan PPh Orang Pribadi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3DCB" w:rsidRPr="00831799" w:rsidRDefault="00E83DCB" w:rsidP="00413ADB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Kewajiban menyampaikan SPT Tahunan PPh Orang Pribadi</w:t>
            </w:r>
          </w:p>
          <w:p w:rsidR="00E83DCB" w:rsidRPr="00507054" w:rsidRDefault="00E83DCB" w:rsidP="00413ADB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Dikecualikan dari kewajiban menyampaikan SPT Tahunan</w:t>
            </w:r>
          </w:p>
          <w:p w:rsidR="00E83DCB" w:rsidRPr="00413BB3" w:rsidRDefault="00E83DCB" w:rsidP="00122D17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Jenis SPT PPh orang pribadi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3DCB" w:rsidRDefault="00E83DCB" w:rsidP="00413A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Ceramah, Diskusi, Latihan </w:t>
            </w:r>
            <w:r w:rsidR="00687AFA">
              <w:rPr>
                <w:rFonts w:ascii="Arial" w:hAnsi="Arial" w:cs="Arial"/>
                <w:sz w:val="20"/>
                <w:szCs w:val="20"/>
              </w:rPr>
              <w:t>mengisi SPT Tahunan WP OP.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3DCB" w:rsidRDefault="00E83DCB" w:rsidP="00413ADB">
            <w:pPr>
              <w:ind w:left="10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Mempu menjawab soal dengan benar, mampu menyampaikan pendapat dengan santun dan terarah sesuai dengan UU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3DCB" w:rsidRDefault="00E83DCB" w:rsidP="00413A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4%</w:t>
            </w:r>
          </w:p>
        </w:tc>
      </w:tr>
      <w:tr w:rsidR="00E83DCB" w:rsidRPr="000D1CB1" w:rsidTr="00122D17">
        <w:trPr>
          <w:trHeight w:val="421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3DCB" w:rsidRPr="009B1461" w:rsidRDefault="00E83DCB" w:rsidP="00413A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3DCB" w:rsidRPr="0021460E" w:rsidRDefault="00E83DCB" w:rsidP="00413ADB">
            <w:pPr>
              <w:ind w:left="-32"/>
              <w:rPr>
                <w:rFonts w:ascii="Arial" w:hAnsi="Arial" w:cs="Arial"/>
                <w:sz w:val="20"/>
                <w:szCs w:val="20"/>
              </w:rPr>
            </w:pPr>
            <w:r w:rsidRPr="0021460E">
              <w:rPr>
                <w:rFonts w:ascii="Arial" w:hAnsi="Arial" w:cs="Arial"/>
                <w:sz w:val="20"/>
                <w:szCs w:val="20"/>
              </w:rPr>
              <w:t>Mampu me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ngisi SPT Tahunan PPh Orang Pribadi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3DCB" w:rsidRPr="00507054" w:rsidRDefault="00E83DCB" w:rsidP="00413ADB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Isi SPT Tahunan PPh Orang Pribadi</w:t>
            </w:r>
          </w:p>
          <w:p w:rsidR="00E83DCB" w:rsidRPr="0021460E" w:rsidRDefault="00E83DCB" w:rsidP="00413ADB">
            <w:pPr>
              <w:ind w:left="216"/>
              <w:rPr>
                <w:rFonts w:ascii="Arial" w:hAnsi="Arial" w:cs="Arial"/>
                <w:sz w:val="20"/>
                <w:szCs w:val="20"/>
              </w:rPr>
            </w:pPr>
          </w:p>
          <w:p w:rsidR="00E83DCB" w:rsidRPr="0021460E" w:rsidRDefault="00E83DCB" w:rsidP="00413ADB">
            <w:pPr>
              <w:ind w:left="25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3DCB" w:rsidRPr="00EC4DF9" w:rsidRDefault="00E83DCB" w:rsidP="00122D17">
            <w:pPr>
              <w:ind w:left="-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Ceramah, Diskusi, Latihan </w:t>
            </w:r>
            <w:r w:rsidR="00687AFA">
              <w:rPr>
                <w:rFonts w:ascii="Arial" w:hAnsi="Arial" w:cs="Arial"/>
                <w:sz w:val="20"/>
                <w:szCs w:val="20"/>
              </w:rPr>
              <w:t>mengisi SPT Tahunan WP OP.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3DCB" w:rsidRPr="009B1461" w:rsidRDefault="00E83DCB" w:rsidP="00122D17">
            <w:pPr>
              <w:ind w:left="-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Mempu menjawab soal dengan benar, mampu menyampaikan pendapat dengan santun dan terarah sesuai dengan UU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3DCB" w:rsidRPr="009B1461" w:rsidRDefault="00E83DCB" w:rsidP="00122D17">
            <w:pPr>
              <w:ind w:left="-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4%</w:t>
            </w:r>
          </w:p>
        </w:tc>
      </w:tr>
    </w:tbl>
    <w:p w:rsidR="00A962E8" w:rsidRDefault="00A962E8" w:rsidP="00AF01EF">
      <w:bookmarkStart w:id="0" w:name="_GoBack"/>
      <w:bookmarkEnd w:id="0"/>
    </w:p>
    <w:sectPr w:rsidR="00A962E8" w:rsidSect="00122D17">
      <w:footerReference w:type="default" r:id="rId10"/>
      <w:pgSz w:w="15840" w:h="12240" w:orient="landscape"/>
      <w:pgMar w:top="1276" w:right="814" w:bottom="1701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552" w:rsidRDefault="004D2552" w:rsidP="00AF01EF">
      <w:pPr>
        <w:spacing w:line="240" w:lineRule="auto"/>
      </w:pPr>
      <w:r>
        <w:separator/>
      </w:r>
    </w:p>
  </w:endnote>
  <w:endnote w:type="continuationSeparator" w:id="0">
    <w:p w:rsidR="004D2552" w:rsidRDefault="004D2552" w:rsidP="00AF01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05A" w:rsidRPr="00E1105A" w:rsidRDefault="00E1105A" w:rsidP="00E1105A">
    <w:pPr>
      <w:spacing w:line="240" w:lineRule="auto"/>
      <w:jc w:val="left"/>
    </w:pPr>
    <w:r w:rsidRPr="00E1105A">
      <w:t>Fakultas Ekonomi dan Bisnis</w:t>
    </w:r>
  </w:p>
  <w:p w:rsidR="00E1105A" w:rsidRPr="00E1105A" w:rsidRDefault="00E1105A" w:rsidP="00E1105A">
    <w:pPr>
      <w:spacing w:line="240" w:lineRule="auto"/>
      <w:jc w:val="left"/>
      <w:rPr>
        <w:b/>
      </w:rPr>
    </w:pPr>
    <w:r w:rsidRPr="00E1105A">
      <w:rPr>
        <w:b/>
      </w:rPr>
      <w:t>KAMPUS MENARA BHAKTI</w:t>
    </w:r>
  </w:p>
  <w:p w:rsidR="00E1105A" w:rsidRPr="00E1105A" w:rsidRDefault="00E1105A" w:rsidP="00E1105A">
    <w:pPr>
      <w:spacing w:line="240" w:lineRule="auto"/>
      <w:jc w:val="left"/>
      <w:rPr>
        <w:b/>
        <w:sz w:val="18"/>
        <w:szCs w:val="18"/>
      </w:rPr>
    </w:pPr>
    <w:r w:rsidRPr="00E1105A">
      <w:rPr>
        <w:b/>
        <w:sz w:val="18"/>
        <w:szCs w:val="18"/>
      </w:rPr>
      <w:t>Jl. Raya Meruya Selatan No.01, Kembangan, Jakarta Barat 11650</w:t>
    </w:r>
  </w:p>
  <w:p w:rsidR="00E1105A" w:rsidRPr="00E1105A" w:rsidRDefault="00E1105A" w:rsidP="00E1105A">
    <w:pPr>
      <w:spacing w:line="240" w:lineRule="auto"/>
      <w:jc w:val="left"/>
      <w:rPr>
        <w:b/>
        <w:sz w:val="18"/>
        <w:szCs w:val="18"/>
      </w:rPr>
    </w:pPr>
    <w:r w:rsidRPr="00E1105A">
      <w:rPr>
        <w:b/>
        <w:sz w:val="18"/>
        <w:szCs w:val="18"/>
      </w:rPr>
      <w:t>Telp. 021-5840815/ 021-5840816 (Hunting), Fax. 0215871312</w:t>
    </w:r>
  </w:p>
  <w:p w:rsidR="00E1105A" w:rsidRPr="00E1105A" w:rsidRDefault="00E1105A" w:rsidP="00E1105A">
    <w:pPr>
      <w:spacing w:line="240" w:lineRule="auto"/>
      <w:jc w:val="left"/>
      <w:rPr>
        <w:b/>
        <w:sz w:val="18"/>
        <w:szCs w:val="18"/>
      </w:rPr>
    </w:pPr>
    <w:hyperlink r:id="rId1" w:history="1">
      <w:r w:rsidRPr="00E1105A">
        <w:rPr>
          <w:b/>
          <w:color w:val="0000FF"/>
          <w:sz w:val="18"/>
          <w:szCs w:val="18"/>
          <w:u w:val="single"/>
        </w:rPr>
        <w:t>http://www.mercubuana.ac.id</w:t>
      </w:r>
    </w:hyperlink>
    <w:r w:rsidRPr="00E1105A">
      <w:rPr>
        <w:b/>
        <w:sz w:val="18"/>
        <w:szCs w:val="18"/>
      </w:rPr>
      <w:t>, e-mail : feb@mercubuana.ac.id</w:t>
    </w:r>
  </w:p>
  <w:p w:rsidR="008937F6" w:rsidRDefault="008937F6" w:rsidP="008937F6">
    <w:pPr>
      <w:pStyle w:val="Footer"/>
      <w:ind w:hanging="426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552" w:rsidRDefault="004D2552" w:rsidP="00AF01EF">
      <w:pPr>
        <w:spacing w:line="240" w:lineRule="auto"/>
      </w:pPr>
      <w:r>
        <w:separator/>
      </w:r>
    </w:p>
  </w:footnote>
  <w:footnote w:type="continuationSeparator" w:id="0">
    <w:p w:rsidR="004D2552" w:rsidRDefault="004D2552" w:rsidP="00AF01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4AE1"/>
    <w:multiLevelType w:val="hybridMultilevel"/>
    <w:tmpl w:val="C2549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31B70"/>
    <w:multiLevelType w:val="hybridMultilevel"/>
    <w:tmpl w:val="5C6E6C88"/>
    <w:lvl w:ilvl="0" w:tplc="B48CF71A">
      <w:start w:val="10"/>
      <w:numFmt w:val="decimal"/>
      <w:lvlText w:val="%1"/>
      <w:lvlJc w:val="left"/>
      <w:pPr>
        <w:ind w:left="21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36" w:hanging="360"/>
      </w:pPr>
    </w:lvl>
    <w:lvl w:ilvl="2" w:tplc="0421001B" w:tentative="1">
      <w:start w:val="1"/>
      <w:numFmt w:val="lowerRoman"/>
      <w:lvlText w:val="%3."/>
      <w:lvlJc w:val="right"/>
      <w:pPr>
        <w:ind w:left="1656" w:hanging="180"/>
      </w:pPr>
    </w:lvl>
    <w:lvl w:ilvl="3" w:tplc="0421000F" w:tentative="1">
      <w:start w:val="1"/>
      <w:numFmt w:val="decimal"/>
      <w:lvlText w:val="%4."/>
      <w:lvlJc w:val="left"/>
      <w:pPr>
        <w:ind w:left="2376" w:hanging="360"/>
      </w:pPr>
    </w:lvl>
    <w:lvl w:ilvl="4" w:tplc="04210019" w:tentative="1">
      <w:start w:val="1"/>
      <w:numFmt w:val="lowerLetter"/>
      <w:lvlText w:val="%5."/>
      <w:lvlJc w:val="left"/>
      <w:pPr>
        <w:ind w:left="3096" w:hanging="360"/>
      </w:pPr>
    </w:lvl>
    <w:lvl w:ilvl="5" w:tplc="0421001B" w:tentative="1">
      <w:start w:val="1"/>
      <w:numFmt w:val="lowerRoman"/>
      <w:lvlText w:val="%6."/>
      <w:lvlJc w:val="right"/>
      <w:pPr>
        <w:ind w:left="3816" w:hanging="180"/>
      </w:pPr>
    </w:lvl>
    <w:lvl w:ilvl="6" w:tplc="0421000F" w:tentative="1">
      <w:start w:val="1"/>
      <w:numFmt w:val="decimal"/>
      <w:lvlText w:val="%7."/>
      <w:lvlJc w:val="left"/>
      <w:pPr>
        <w:ind w:left="4536" w:hanging="360"/>
      </w:pPr>
    </w:lvl>
    <w:lvl w:ilvl="7" w:tplc="04210019" w:tentative="1">
      <w:start w:val="1"/>
      <w:numFmt w:val="lowerLetter"/>
      <w:lvlText w:val="%8."/>
      <w:lvlJc w:val="left"/>
      <w:pPr>
        <w:ind w:left="5256" w:hanging="360"/>
      </w:pPr>
    </w:lvl>
    <w:lvl w:ilvl="8" w:tplc="0421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2">
    <w:nsid w:val="0BFF79EA"/>
    <w:multiLevelType w:val="hybridMultilevel"/>
    <w:tmpl w:val="2C02CA62"/>
    <w:lvl w:ilvl="0" w:tplc="2E167F04">
      <w:start w:val="1"/>
      <w:numFmt w:val="decimal"/>
      <w:lvlText w:val="%1."/>
      <w:lvlJc w:val="left"/>
      <w:pPr>
        <w:ind w:left="21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36" w:hanging="360"/>
      </w:pPr>
    </w:lvl>
    <w:lvl w:ilvl="2" w:tplc="0421001B" w:tentative="1">
      <w:start w:val="1"/>
      <w:numFmt w:val="lowerRoman"/>
      <w:lvlText w:val="%3."/>
      <w:lvlJc w:val="right"/>
      <w:pPr>
        <w:ind w:left="1656" w:hanging="180"/>
      </w:pPr>
    </w:lvl>
    <w:lvl w:ilvl="3" w:tplc="0421000F" w:tentative="1">
      <w:start w:val="1"/>
      <w:numFmt w:val="decimal"/>
      <w:lvlText w:val="%4."/>
      <w:lvlJc w:val="left"/>
      <w:pPr>
        <w:ind w:left="2376" w:hanging="360"/>
      </w:pPr>
    </w:lvl>
    <w:lvl w:ilvl="4" w:tplc="04210019" w:tentative="1">
      <w:start w:val="1"/>
      <w:numFmt w:val="lowerLetter"/>
      <w:lvlText w:val="%5."/>
      <w:lvlJc w:val="left"/>
      <w:pPr>
        <w:ind w:left="3096" w:hanging="360"/>
      </w:pPr>
    </w:lvl>
    <w:lvl w:ilvl="5" w:tplc="0421001B" w:tentative="1">
      <w:start w:val="1"/>
      <w:numFmt w:val="lowerRoman"/>
      <w:lvlText w:val="%6."/>
      <w:lvlJc w:val="right"/>
      <w:pPr>
        <w:ind w:left="3816" w:hanging="180"/>
      </w:pPr>
    </w:lvl>
    <w:lvl w:ilvl="6" w:tplc="0421000F" w:tentative="1">
      <w:start w:val="1"/>
      <w:numFmt w:val="decimal"/>
      <w:lvlText w:val="%7."/>
      <w:lvlJc w:val="left"/>
      <w:pPr>
        <w:ind w:left="4536" w:hanging="360"/>
      </w:pPr>
    </w:lvl>
    <w:lvl w:ilvl="7" w:tplc="04210019" w:tentative="1">
      <w:start w:val="1"/>
      <w:numFmt w:val="lowerLetter"/>
      <w:lvlText w:val="%8."/>
      <w:lvlJc w:val="left"/>
      <w:pPr>
        <w:ind w:left="5256" w:hanging="360"/>
      </w:pPr>
    </w:lvl>
    <w:lvl w:ilvl="8" w:tplc="0421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3">
    <w:nsid w:val="0C4A18E0"/>
    <w:multiLevelType w:val="hybridMultilevel"/>
    <w:tmpl w:val="FE6C3AC2"/>
    <w:lvl w:ilvl="0" w:tplc="D1CE5568">
      <w:start w:val="1"/>
      <w:numFmt w:val="decimal"/>
      <w:lvlText w:val="%1."/>
      <w:lvlJc w:val="left"/>
      <w:pPr>
        <w:ind w:left="21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36" w:hanging="360"/>
      </w:pPr>
    </w:lvl>
    <w:lvl w:ilvl="2" w:tplc="0421001B" w:tentative="1">
      <w:start w:val="1"/>
      <w:numFmt w:val="lowerRoman"/>
      <w:lvlText w:val="%3."/>
      <w:lvlJc w:val="right"/>
      <w:pPr>
        <w:ind w:left="1656" w:hanging="180"/>
      </w:pPr>
    </w:lvl>
    <w:lvl w:ilvl="3" w:tplc="0421000F" w:tentative="1">
      <w:start w:val="1"/>
      <w:numFmt w:val="decimal"/>
      <w:lvlText w:val="%4."/>
      <w:lvlJc w:val="left"/>
      <w:pPr>
        <w:ind w:left="2376" w:hanging="360"/>
      </w:pPr>
    </w:lvl>
    <w:lvl w:ilvl="4" w:tplc="04210019" w:tentative="1">
      <w:start w:val="1"/>
      <w:numFmt w:val="lowerLetter"/>
      <w:lvlText w:val="%5."/>
      <w:lvlJc w:val="left"/>
      <w:pPr>
        <w:ind w:left="3096" w:hanging="360"/>
      </w:pPr>
    </w:lvl>
    <w:lvl w:ilvl="5" w:tplc="0421001B" w:tentative="1">
      <w:start w:val="1"/>
      <w:numFmt w:val="lowerRoman"/>
      <w:lvlText w:val="%6."/>
      <w:lvlJc w:val="right"/>
      <w:pPr>
        <w:ind w:left="3816" w:hanging="180"/>
      </w:pPr>
    </w:lvl>
    <w:lvl w:ilvl="6" w:tplc="0421000F" w:tentative="1">
      <w:start w:val="1"/>
      <w:numFmt w:val="decimal"/>
      <w:lvlText w:val="%7."/>
      <w:lvlJc w:val="left"/>
      <w:pPr>
        <w:ind w:left="4536" w:hanging="360"/>
      </w:pPr>
    </w:lvl>
    <w:lvl w:ilvl="7" w:tplc="04210019" w:tentative="1">
      <w:start w:val="1"/>
      <w:numFmt w:val="lowerLetter"/>
      <w:lvlText w:val="%8."/>
      <w:lvlJc w:val="left"/>
      <w:pPr>
        <w:ind w:left="5256" w:hanging="360"/>
      </w:pPr>
    </w:lvl>
    <w:lvl w:ilvl="8" w:tplc="0421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4">
    <w:nsid w:val="10C04663"/>
    <w:multiLevelType w:val="hybridMultilevel"/>
    <w:tmpl w:val="1D92D56C"/>
    <w:lvl w:ilvl="0" w:tplc="6CE04DA4">
      <w:start w:val="1"/>
      <w:numFmt w:val="decimal"/>
      <w:lvlText w:val="%1."/>
      <w:lvlJc w:val="left"/>
      <w:pPr>
        <w:ind w:left="21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36" w:hanging="360"/>
      </w:pPr>
    </w:lvl>
    <w:lvl w:ilvl="2" w:tplc="0421001B" w:tentative="1">
      <w:start w:val="1"/>
      <w:numFmt w:val="lowerRoman"/>
      <w:lvlText w:val="%3."/>
      <w:lvlJc w:val="right"/>
      <w:pPr>
        <w:ind w:left="1656" w:hanging="180"/>
      </w:pPr>
    </w:lvl>
    <w:lvl w:ilvl="3" w:tplc="0421000F" w:tentative="1">
      <w:start w:val="1"/>
      <w:numFmt w:val="decimal"/>
      <w:lvlText w:val="%4."/>
      <w:lvlJc w:val="left"/>
      <w:pPr>
        <w:ind w:left="2376" w:hanging="360"/>
      </w:pPr>
    </w:lvl>
    <w:lvl w:ilvl="4" w:tplc="04210019" w:tentative="1">
      <w:start w:val="1"/>
      <w:numFmt w:val="lowerLetter"/>
      <w:lvlText w:val="%5."/>
      <w:lvlJc w:val="left"/>
      <w:pPr>
        <w:ind w:left="3096" w:hanging="360"/>
      </w:pPr>
    </w:lvl>
    <w:lvl w:ilvl="5" w:tplc="0421001B" w:tentative="1">
      <w:start w:val="1"/>
      <w:numFmt w:val="lowerRoman"/>
      <w:lvlText w:val="%6."/>
      <w:lvlJc w:val="right"/>
      <w:pPr>
        <w:ind w:left="3816" w:hanging="180"/>
      </w:pPr>
    </w:lvl>
    <w:lvl w:ilvl="6" w:tplc="0421000F" w:tentative="1">
      <w:start w:val="1"/>
      <w:numFmt w:val="decimal"/>
      <w:lvlText w:val="%7."/>
      <w:lvlJc w:val="left"/>
      <w:pPr>
        <w:ind w:left="4536" w:hanging="360"/>
      </w:pPr>
    </w:lvl>
    <w:lvl w:ilvl="7" w:tplc="04210019" w:tentative="1">
      <w:start w:val="1"/>
      <w:numFmt w:val="lowerLetter"/>
      <w:lvlText w:val="%8."/>
      <w:lvlJc w:val="left"/>
      <w:pPr>
        <w:ind w:left="5256" w:hanging="360"/>
      </w:pPr>
    </w:lvl>
    <w:lvl w:ilvl="8" w:tplc="0421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5">
    <w:nsid w:val="19977571"/>
    <w:multiLevelType w:val="hybridMultilevel"/>
    <w:tmpl w:val="89588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94FD9"/>
    <w:multiLevelType w:val="hybridMultilevel"/>
    <w:tmpl w:val="FB08235C"/>
    <w:lvl w:ilvl="0" w:tplc="BAACF650">
      <w:start w:val="1"/>
      <w:numFmt w:val="decimal"/>
      <w:lvlText w:val="%1."/>
      <w:lvlJc w:val="left"/>
      <w:pPr>
        <w:ind w:left="21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36" w:hanging="360"/>
      </w:pPr>
    </w:lvl>
    <w:lvl w:ilvl="2" w:tplc="0421001B" w:tentative="1">
      <w:start w:val="1"/>
      <w:numFmt w:val="lowerRoman"/>
      <w:lvlText w:val="%3."/>
      <w:lvlJc w:val="right"/>
      <w:pPr>
        <w:ind w:left="1656" w:hanging="180"/>
      </w:pPr>
    </w:lvl>
    <w:lvl w:ilvl="3" w:tplc="0421000F" w:tentative="1">
      <w:start w:val="1"/>
      <w:numFmt w:val="decimal"/>
      <w:lvlText w:val="%4."/>
      <w:lvlJc w:val="left"/>
      <w:pPr>
        <w:ind w:left="2376" w:hanging="360"/>
      </w:pPr>
    </w:lvl>
    <w:lvl w:ilvl="4" w:tplc="04210019" w:tentative="1">
      <w:start w:val="1"/>
      <w:numFmt w:val="lowerLetter"/>
      <w:lvlText w:val="%5."/>
      <w:lvlJc w:val="left"/>
      <w:pPr>
        <w:ind w:left="3096" w:hanging="360"/>
      </w:pPr>
    </w:lvl>
    <w:lvl w:ilvl="5" w:tplc="0421001B" w:tentative="1">
      <w:start w:val="1"/>
      <w:numFmt w:val="lowerRoman"/>
      <w:lvlText w:val="%6."/>
      <w:lvlJc w:val="right"/>
      <w:pPr>
        <w:ind w:left="3816" w:hanging="180"/>
      </w:pPr>
    </w:lvl>
    <w:lvl w:ilvl="6" w:tplc="0421000F" w:tentative="1">
      <w:start w:val="1"/>
      <w:numFmt w:val="decimal"/>
      <w:lvlText w:val="%7."/>
      <w:lvlJc w:val="left"/>
      <w:pPr>
        <w:ind w:left="4536" w:hanging="360"/>
      </w:pPr>
    </w:lvl>
    <w:lvl w:ilvl="7" w:tplc="04210019" w:tentative="1">
      <w:start w:val="1"/>
      <w:numFmt w:val="lowerLetter"/>
      <w:lvlText w:val="%8."/>
      <w:lvlJc w:val="left"/>
      <w:pPr>
        <w:ind w:left="5256" w:hanging="360"/>
      </w:pPr>
    </w:lvl>
    <w:lvl w:ilvl="8" w:tplc="0421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7">
    <w:nsid w:val="24A74637"/>
    <w:multiLevelType w:val="hybridMultilevel"/>
    <w:tmpl w:val="23CEF3E4"/>
    <w:lvl w:ilvl="0" w:tplc="3638696E">
      <w:start w:val="1"/>
      <w:numFmt w:val="decimal"/>
      <w:lvlText w:val="%1."/>
      <w:lvlJc w:val="left"/>
      <w:pPr>
        <w:ind w:left="21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36" w:hanging="360"/>
      </w:pPr>
    </w:lvl>
    <w:lvl w:ilvl="2" w:tplc="0421001B" w:tentative="1">
      <w:start w:val="1"/>
      <w:numFmt w:val="lowerRoman"/>
      <w:lvlText w:val="%3."/>
      <w:lvlJc w:val="right"/>
      <w:pPr>
        <w:ind w:left="1656" w:hanging="180"/>
      </w:pPr>
    </w:lvl>
    <w:lvl w:ilvl="3" w:tplc="0421000F" w:tentative="1">
      <w:start w:val="1"/>
      <w:numFmt w:val="decimal"/>
      <w:lvlText w:val="%4."/>
      <w:lvlJc w:val="left"/>
      <w:pPr>
        <w:ind w:left="2376" w:hanging="360"/>
      </w:pPr>
    </w:lvl>
    <w:lvl w:ilvl="4" w:tplc="04210019" w:tentative="1">
      <w:start w:val="1"/>
      <w:numFmt w:val="lowerLetter"/>
      <w:lvlText w:val="%5."/>
      <w:lvlJc w:val="left"/>
      <w:pPr>
        <w:ind w:left="3096" w:hanging="360"/>
      </w:pPr>
    </w:lvl>
    <w:lvl w:ilvl="5" w:tplc="0421001B" w:tentative="1">
      <w:start w:val="1"/>
      <w:numFmt w:val="lowerRoman"/>
      <w:lvlText w:val="%6."/>
      <w:lvlJc w:val="right"/>
      <w:pPr>
        <w:ind w:left="3816" w:hanging="180"/>
      </w:pPr>
    </w:lvl>
    <w:lvl w:ilvl="6" w:tplc="0421000F" w:tentative="1">
      <w:start w:val="1"/>
      <w:numFmt w:val="decimal"/>
      <w:lvlText w:val="%7."/>
      <w:lvlJc w:val="left"/>
      <w:pPr>
        <w:ind w:left="4536" w:hanging="360"/>
      </w:pPr>
    </w:lvl>
    <w:lvl w:ilvl="7" w:tplc="04210019" w:tentative="1">
      <w:start w:val="1"/>
      <w:numFmt w:val="lowerLetter"/>
      <w:lvlText w:val="%8."/>
      <w:lvlJc w:val="left"/>
      <w:pPr>
        <w:ind w:left="5256" w:hanging="360"/>
      </w:pPr>
    </w:lvl>
    <w:lvl w:ilvl="8" w:tplc="0421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8">
    <w:nsid w:val="25530C2E"/>
    <w:multiLevelType w:val="hybridMultilevel"/>
    <w:tmpl w:val="0750F778"/>
    <w:lvl w:ilvl="0" w:tplc="0409000F">
      <w:start w:val="1"/>
      <w:numFmt w:val="decimal"/>
      <w:lvlText w:val="%1."/>
      <w:lvlJc w:val="left"/>
      <w:pPr>
        <w:ind w:left="2149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28951BB0"/>
    <w:multiLevelType w:val="hybridMultilevel"/>
    <w:tmpl w:val="B7D4C874"/>
    <w:lvl w:ilvl="0" w:tplc="3830D674">
      <w:start w:val="1"/>
      <w:numFmt w:val="decimal"/>
      <w:lvlText w:val="%1."/>
      <w:lvlJc w:val="left"/>
      <w:pPr>
        <w:ind w:left="21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36" w:hanging="360"/>
      </w:pPr>
    </w:lvl>
    <w:lvl w:ilvl="2" w:tplc="0421001B" w:tentative="1">
      <w:start w:val="1"/>
      <w:numFmt w:val="lowerRoman"/>
      <w:lvlText w:val="%3."/>
      <w:lvlJc w:val="right"/>
      <w:pPr>
        <w:ind w:left="1656" w:hanging="180"/>
      </w:pPr>
    </w:lvl>
    <w:lvl w:ilvl="3" w:tplc="0421000F" w:tentative="1">
      <w:start w:val="1"/>
      <w:numFmt w:val="decimal"/>
      <w:lvlText w:val="%4."/>
      <w:lvlJc w:val="left"/>
      <w:pPr>
        <w:ind w:left="2376" w:hanging="360"/>
      </w:pPr>
    </w:lvl>
    <w:lvl w:ilvl="4" w:tplc="04210019" w:tentative="1">
      <w:start w:val="1"/>
      <w:numFmt w:val="lowerLetter"/>
      <w:lvlText w:val="%5."/>
      <w:lvlJc w:val="left"/>
      <w:pPr>
        <w:ind w:left="3096" w:hanging="360"/>
      </w:pPr>
    </w:lvl>
    <w:lvl w:ilvl="5" w:tplc="0421001B" w:tentative="1">
      <w:start w:val="1"/>
      <w:numFmt w:val="lowerRoman"/>
      <w:lvlText w:val="%6."/>
      <w:lvlJc w:val="right"/>
      <w:pPr>
        <w:ind w:left="3816" w:hanging="180"/>
      </w:pPr>
    </w:lvl>
    <w:lvl w:ilvl="6" w:tplc="0421000F" w:tentative="1">
      <w:start w:val="1"/>
      <w:numFmt w:val="decimal"/>
      <w:lvlText w:val="%7."/>
      <w:lvlJc w:val="left"/>
      <w:pPr>
        <w:ind w:left="4536" w:hanging="360"/>
      </w:pPr>
    </w:lvl>
    <w:lvl w:ilvl="7" w:tplc="04210019" w:tentative="1">
      <w:start w:val="1"/>
      <w:numFmt w:val="lowerLetter"/>
      <w:lvlText w:val="%8."/>
      <w:lvlJc w:val="left"/>
      <w:pPr>
        <w:ind w:left="5256" w:hanging="360"/>
      </w:pPr>
    </w:lvl>
    <w:lvl w:ilvl="8" w:tplc="0421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10">
    <w:nsid w:val="2CB55343"/>
    <w:multiLevelType w:val="hybridMultilevel"/>
    <w:tmpl w:val="150275B6"/>
    <w:lvl w:ilvl="0" w:tplc="0409000F">
      <w:start w:val="1"/>
      <w:numFmt w:val="decimal"/>
      <w:lvlText w:val="%1."/>
      <w:lvlJc w:val="left"/>
      <w:pPr>
        <w:ind w:left="978" w:hanging="360"/>
      </w:pPr>
    </w:lvl>
    <w:lvl w:ilvl="1" w:tplc="04090019" w:tentative="1">
      <w:start w:val="1"/>
      <w:numFmt w:val="lowerLetter"/>
      <w:lvlText w:val="%2."/>
      <w:lvlJc w:val="left"/>
      <w:pPr>
        <w:ind w:left="1698" w:hanging="360"/>
      </w:pPr>
    </w:lvl>
    <w:lvl w:ilvl="2" w:tplc="0409001B" w:tentative="1">
      <w:start w:val="1"/>
      <w:numFmt w:val="lowerRoman"/>
      <w:lvlText w:val="%3."/>
      <w:lvlJc w:val="right"/>
      <w:pPr>
        <w:ind w:left="2418" w:hanging="180"/>
      </w:pPr>
    </w:lvl>
    <w:lvl w:ilvl="3" w:tplc="0409000F" w:tentative="1">
      <w:start w:val="1"/>
      <w:numFmt w:val="decimal"/>
      <w:lvlText w:val="%4."/>
      <w:lvlJc w:val="left"/>
      <w:pPr>
        <w:ind w:left="3138" w:hanging="360"/>
      </w:pPr>
    </w:lvl>
    <w:lvl w:ilvl="4" w:tplc="04090019" w:tentative="1">
      <w:start w:val="1"/>
      <w:numFmt w:val="lowerLetter"/>
      <w:lvlText w:val="%5."/>
      <w:lvlJc w:val="left"/>
      <w:pPr>
        <w:ind w:left="3858" w:hanging="360"/>
      </w:pPr>
    </w:lvl>
    <w:lvl w:ilvl="5" w:tplc="0409001B" w:tentative="1">
      <w:start w:val="1"/>
      <w:numFmt w:val="lowerRoman"/>
      <w:lvlText w:val="%6."/>
      <w:lvlJc w:val="right"/>
      <w:pPr>
        <w:ind w:left="4578" w:hanging="180"/>
      </w:pPr>
    </w:lvl>
    <w:lvl w:ilvl="6" w:tplc="0409000F" w:tentative="1">
      <w:start w:val="1"/>
      <w:numFmt w:val="decimal"/>
      <w:lvlText w:val="%7."/>
      <w:lvlJc w:val="left"/>
      <w:pPr>
        <w:ind w:left="5298" w:hanging="360"/>
      </w:pPr>
    </w:lvl>
    <w:lvl w:ilvl="7" w:tplc="04090019" w:tentative="1">
      <w:start w:val="1"/>
      <w:numFmt w:val="lowerLetter"/>
      <w:lvlText w:val="%8."/>
      <w:lvlJc w:val="left"/>
      <w:pPr>
        <w:ind w:left="6018" w:hanging="360"/>
      </w:pPr>
    </w:lvl>
    <w:lvl w:ilvl="8" w:tplc="0409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11">
    <w:nsid w:val="2EC041E5"/>
    <w:multiLevelType w:val="hybridMultilevel"/>
    <w:tmpl w:val="810C27FC"/>
    <w:lvl w:ilvl="0" w:tplc="0409000F">
      <w:start w:val="1"/>
      <w:numFmt w:val="decimal"/>
      <w:lvlText w:val="%1."/>
      <w:lvlJc w:val="left"/>
      <w:pPr>
        <w:ind w:left="2988" w:hanging="360"/>
      </w:pPr>
    </w:lvl>
    <w:lvl w:ilvl="1" w:tplc="04090019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>
    <w:nsid w:val="35A65472"/>
    <w:multiLevelType w:val="hybridMultilevel"/>
    <w:tmpl w:val="A35C9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B2EAD"/>
    <w:multiLevelType w:val="hybridMultilevel"/>
    <w:tmpl w:val="2A0EC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E45988"/>
    <w:multiLevelType w:val="hybridMultilevel"/>
    <w:tmpl w:val="0EEA7C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9707EA"/>
    <w:multiLevelType w:val="hybridMultilevel"/>
    <w:tmpl w:val="B266A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2B3AF0"/>
    <w:multiLevelType w:val="hybridMultilevel"/>
    <w:tmpl w:val="E55C9428"/>
    <w:lvl w:ilvl="0" w:tplc="3A788B6E">
      <w:start w:val="1"/>
      <w:numFmt w:val="decimal"/>
      <w:lvlText w:val="%1."/>
      <w:lvlJc w:val="left"/>
      <w:pPr>
        <w:ind w:left="21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36" w:hanging="360"/>
      </w:pPr>
    </w:lvl>
    <w:lvl w:ilvl="2" w:tplc="0421001B" w:tentative="1">
      <w:start w:val="1"/>
      <w:numFmt w:val="lowerRoman"/>
      <w:lvlText w:val="%3."/>
      <w:lvlJc w:val="right"/>
      <w:pPr>
        <w:ind w:left="1656" w:hanging="180"/>
      </w:pPr>
    </w:lvl>
    <w:lvl w:ilvl="3" w:tplc="0421000F" w:tentative="1">
      <w:start w:val="1"/>
      <w:numFmt w:val="decimal"/>
      <w:lvlText w:val="%4."/>
      <w:lvlJc w:val="left"/>
      <w:pPr>
        <w:ind w:left="2376" w:hanging="360"/>
      </w:pPr>
    </w:lvl>
    <w:lvl w:ilvl="4" w:tplc="04210019" w:tentative="1">
      <w:start w:val="1"/>
      <w:numFmt w:val="lowerLetter"/>
      <w:lvlText w:val="%5."/>
      <w:lvlJc w:val="left"/>
      <w:pPr>
        <w:ind w:left="3096" w:hanging="360"/>
      </w:pPr>
    </w:lvl>
    <w:lvl w:ilvl="5" w:tplc="0421001B" w:tentative="1">
      <w:start w:val="1"/>
      <w:numFmt w:val="lowerRoman"/>
      <w:lvlText w:val="%6."/>
      <w:lvlJc w:val="right"/>
      <w:pPr>
        <w:ind w:left="3816" w:hanging="180"/>
      </w:pPr>
    </w:lvl>
    <w:lvl w:ilvl="6" w:tplc="0421000F" w:tentative="1">
      <w:start w:val="1"/>
      <w:numFmt w:val="decimal"/>
      <w:lvlText w:val="%7."/>
      <w:lvlJc w:val="left"/>
      <w:pPr>
        <w:ind w:left="4536" w:hanging="360"/>
      </w:pPr>
    </w:lvl>
    <w:lvl w:ilvl="7" w:tplc="04210019" w:tentative="1">
      <w:start w:val="1"/>
      <w:numFmt w:val="lowerLetter"/>
      <w:lvlText w:val="%8."/>
      <w:lvlJc w:val="left"/>
      <w:pPr>
        <w:ind w:left="5256" w:hanging="360"/>
      </w:pPr>
    </w:lvl>
    <w:lvl w:ilvl="8" w:tplc="0421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17">
    <w:nsid w:val="43403379"/>
    <w:multiLevelType w:val="hybridMultilevel"/>
    <w:tmpl w:val="40E26E72"/>
    <w:lvl w:ilvl="0" w:tplc="7F74E9F6">
      <w:start w:val="1"/>
      <w:numFmt w:val="decimal"/>
      <w:lvlText w:val="%1."/>
      <w:lvlJc w:val="left"/>
      <w:pPr>
        <w:ind w:left="21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36" w:hanging="360"/>
      </w:pPr>
    </w:lvl>
    <w:lvl w:ilvl="2" w:tplc="0421001B" w:tentative="1">
      <w:start w:val="1"/>
      <w:numFmt w:val="lowerRoman"/>
      <w:lvlText w:val="%3."/>
      <w:lvlJc w:val="right"/>
      <w:pPr>
        <w:ind w:left="1656" w:hanging="180"/>
      </w:pPr>
    </w:lvl>
    <w:lvl w:ilvl="3" w:tplc="0421000F" w:tentative="1">
      <w:start w:val="1"/>
      <w:numFmt w:val="decimal"/>
      <w:lvlText w:val="%4."/>
      <w:lvlJc w:val="left"/>
      <w:pPr>
        <w:ind w:left="2376" w:hanging="360"/>
      </w:pPr>
    </w:lvl>
    <w:lvl w:ilvl="4" w:tplc="04210019" w:tentative="1">
      <w:start w:val="1"/>
      <w:numFmt w:val="lowerLetter"/>
      <w:lvlText w:val="%5."/>
      <w:lvlJc w:val="left"/>
      <w:pPr>
        <w:ind w:left="3096" w:hanging="360"/>
      </w:pPr>
    </w:lvl>
    <w:lvl w:ilvl="5" w:tplc="0421001B" w:tentative="1">
      <w:start w:val="1"/>
      <w:numFmt w:val="lowerRoman"/>
      <w:lvlText w:val="%6."/>
      <w:lvlJc w:val="right"/>
      <w:pPr>
        <w:ind w:left="3816" w:hanging="180"/>
      </w:pPr>
    </w:lvl>
    <w:lvl w:ilvl="6" w:tplc="0421000F" w:tentative="1">
      <w:start w:val="1"/>
      <w:numFmt w:val="decimal"/>
      <w:lvlText w:val="%7."/>
      <w:lvlJc w:val="left"/>
      <w:pPr>
        <w:ind w:left="4536" w:hanging="360"/>
      </w:pPr>
    </w:lvl>
    <w:lvl w:ilvl="7" w:tplc="04210019" w:tentative="1">
      <w:start w:val="1"/>
      <w:numFmt w:val="lowerLetter"/>
      <w:lvlText w:val="%8."/>
      <w:lvlJc w:val="left"/>
      <w:pPr>
        <w:ind w:left="5256" w:hanging="360"/>
      </w:pPr>
    </w:lvl>
    <w:lvl w:ilvl="8" w:tplc="0421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18">
    <w:nsid w:val="45A92BE9"/>
    <w:multiLevelType w:val="hybridMultilevel"/>
    <w:tmpl w:val="5956B9E2"/>
    <w:lvl w:ilvl="0" w:tplc="36E40FE0">
      <w:start w:val="1"/>
      <w:numFmt w:val="decimal"/>
      <w:lvlText w:val="%1."/>
      <w:lvlJc w:val="left"/>
      <w:pPr>
        <w:ind w:left="21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36" w:hanging="360"/>
      </w:pPr>
    </w:lvl>
    <w:lvl w:ilvl="2" w:tplc="0421001B" w:tentative="1">
      <w:start w:val="1"/>
      <w:numFmt w:val="lowerRoman"/>
      <w:lvlText w:val="%3."/>
      <w:lvlJc w:val="right"/>
      <w:pPr>
        <w:ind w:left="1656" w:hanging="180"/>
      </w:pPr>
    </w:lvl>
    <w:lvl w:ilvl="3" w:tplc="0421000F" w:tentative="1">
      <w:start w:val="1"/>
      <w:numFmt w:val="decimal"/>
      <w:lvlText w:val="%4."/>
      <w:lvlJc w:val="left"/>
      <w:pPr>
        <w:ind w:left="2376" w:hanging="360"/>
      </w:pPr>
    </w:lvl>
    <w:lvl w:ilvl="4" w:tplc="04210019" w:tentative="1">
      <w:start w:val="1"/>
      <w:numFmt w:val="lowerLetter"/>
      <w:lvlText w:val="%5."/>
      <w:lvlJc w:val="left"/>
      <w:pPr>
        <w:ind w:left="3096" w:hanging="360"/>
      </w:pPr>
    </w:lvl>
    <w:lvl w:ilvl="5" w:tplc="0421001B" w:tentative="1">
      <w:start w:val="1"/>
      <w:numFmt w:val="lowerRoman"/>
      <w:lvlText w:val="%6."/>
      <w:lvlJc w:val="right"/>
      <w:pPr>
        <w:ind w:left="3816" w:hanging="180"/>
      </w:pPr>
    </w:lvl>
    <w:lvl w:ilvl="6" w:tplc="0421000F" w:tentative="1">
      <w:start w:val="1"/>
      <w:numFmt w:val="decimal"/>
      <w:lvlText w:val="%7."/>
      <w:lvlJc w:val="left"/>
      <w:pPr>
        <w:ind w:left="4536" w:hanging="360"/>
      </w:pPr>
    </w:lvl>
    <w:lvl w:ilvl="7" w:tplc="04210019" w:tentative="1">
      <w:start w:val="1"/>
      <w:numFmt w:val="lowerLetter"/>
      <w:lvlText w:val="%8."/>
      <w:lvlJc w:val="left"/>
      <w:pPr>
        <w:ind w:left="5256" w:hanging="360"/>
      </w:pPr>
    </w:lvl>
    <w:lvl w:ilvl="8" w:tplc="0421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19">
    <w:nsid w:val="50B460C1"/>
    <w:multiLevelType w:val="hybridMultilevel"/>
    <w:tmpl w:val="505EB72E"/>
    <w:lvl w:ilvl="0" w:tplc="0AB4F5FC">
      <w:start w:val="1"/>
      <w:numFmt w:val="decimal"/>
      <w:lvlText w:val="%1."/>
      <w:lvlJc w:val="left"/>
      <w:pPr>
        <w:ind w:left="21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36" w:hanging="360"/>
      </w:pPr>
    </w:lvl>
    <w:lvl w:ilvl="2" w:tplc="0421001B" w:tentative="1">
      <w:start w:val="1"/>
      <w:numFmt w:val="lowerRoman"/>
      <w:lvlText w:val="%3."/>
      <w:lvlJc w:val="right"/>
      <w:pPr>
        <w:ind w:left="1656" w:hanging="180"/>
      </w:pPr>
    </w:lvl>
    <w:lvl w:ilvl="3" w:tplc="0421000F" w:tentative="1">
      <w:start w:val="1"/>
      <w:numFmt w:val="decimal"/>
      <w:lvlText w:val="%4."/>
      <w:lvlJc w:val="left"/>
      <w:pPr>
        <w:ind w:left="2376" w:hanging="360"/>
      </w:pPr>
    </w:lvl>
    <w:lvl w:ilvl="4" w:tplc="04210019" w:tentative="1">
      <w:start w:val="1"/>
      <w:numFmt w:val="lowerLetter"/>
      <w:lvlText w:val="%5."/>
      <w:lvlJc w:val="left"/>
      <w:pPr>
        <w:ind w:left="3096" w:hanging="360"/>
      </w:pPr>
    </w:lvl>
    <w:lvl w:ilvl="5" w:tplc="0421001B" w:tentative="1">
      <w:start w:val="1"/>
      <w:numFmt w:val="lowerRoman"/>
      <w:lvlText w:val="%6."/>
      <w:lvlJc w:val="right"/>
      <w:pPr>
        <w:ind w:left="3816" w:hanging="180"/>
      </w:pPr>
    </w:lvl>
    <w:lvl w:ilvl="6" w:tplc="0421000F" w:tentative="1">
      <w:start w:val="1"/>
      <w:numFmt w:val="decimal"/>
      <w:lvlText w:val="%7."/>
      <w:lvlJc w:val="left"/>
      <w:pPr>
        <w:ind w:left="4536" w:hanging="360"/>
      </w:pPr>
    </w:lvl>
    <w:lvl w:ilvl="7" w:tplc="04210019" w:tentative="1">
      <w:start w:val="1"/>
      <w:numFmt w:val="lowerLetter"/>
      <w:lvlText w:val="%8."/>
      <w:lvlJc w:val="left"/>
      <w:pPr>
        <w:ind w:left="5256" w:hanging="360"/>
      </w:pPr>
    </w:lvl>
    <w:lvl w:ilvl="8" w:tplc="0421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20">
    <w:nsid w:val="5249021C"/>
    <w:multiLevelType w:val="hybridMultilevel"/>
    <w:tmpl w:val="173CA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D7217"/>
    <w:multiLevelType w:val="hybridMultilevel"/>
    <w:tmpl w:val="D9FA0E48"/>
    <w:lvl w:ilvl="0" w:tplc="E6EA629E">
      <w:start w:val="1"/>
      <w:numFmt w:val="decimal"/>
      <w:lvlText w:val="%1."/>
      <w:lvlJc w:val="left"/>
      <w:pPr>
        <w:ind w:left="21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36" w:hanging="360"/>
      </w:pPr>
    </w:lvl>
    <w:lvl w:ilvl="2" w:tplc="0421001B" w:tentative="1">
      <w:start w:val="1"/>
      <w:numFmt w:val="lowerRoman"/>
      <w:lvlText w:val="%3."/>
      <w:lvlJc w:val="right"/>
      <w:pPr>
        <w:ind w:left="1656" w:hanging="180"/>
      </w:pPr>
    </w:lvl>
    <w:lvl w:ilvl="3" w:tplc="0421000F" w:tentative="1">
      <w:start w:val="1"/>
      <w:numFmt w:val="decimal"/>
      <w:lvlText w:val="%4."/>
      <w:lvlJc w:val="left"/>
      <w:pPr>
        <w:ind w:left="2376" w:hanging="360"/>
      </w:pPr>
    </w:lvl>
    <w:lvl w:ilvl="4" w:tplc="04210019" w:tentative="1">
      <w:start w:val="1"/>
      <w:numFmt w:val="lowerLetter"/>
      <w:lvlText w:val="%5."/>
      <w:lvlJc w:val="left"/>
      <w:pPr>
        <w:ind w:left="3096" w:hanging="360"/>
      </w:pPr>
    </w:lvl>
    <w:lvl w:ilvl="5" w:tplc="0421001B" w:tentative="1">
      <w:start w:val="1"/>
      <w:numFmt w:val="lowerRoman"/>
      <w:lvlText w:val="%6."/>
      <w:lvlJc w:val="right"/>
      <w:pPr>
        <w:ind w:left="3816" w:hanging="180"/>
      </w:pPr>
    </w:lvl>
    <w:lvl w:ilvl="6" w:tplc="0421000F" w:tentative="1">
      <w:start w:val="1"/>
      <w:numFmt w:val="decimal"/>
      <w:lvlText w:val="%7."/>
      <w:lvlJc w:val="left"/>
      <w:pPr>
        <w:ind w:left="4536" w:hanging="360"/>
      </w:pPr>
    </w:lvl>
    <w:lvl w:ilvl="7" w:tplc="04210019" w:tentative="1">
      <w:start w:val="1"/>
      <w:numFmt w:val="lowerLetter"/>
      <w:lvlText w:val="%8."/>
      <w:lvlJc w:val="left"/>
      <w:pPr>
        <w:ind w:left="5256" w:hanging="360"/>
      </w:pPr>
    </w:lvl>
    <w:lvl w:ilvl="8" w:tplc="0421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22">
    <w:nsid w:val="54812C36"/>
    <w:multiLevelType w:val="hybridMultilevel"/>
    <w:tmpl w:val="8310A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95397D"/>
    <w:multiLevelType w:val="hybridMultilevel"/>
    <w:tmpl w:val="5FDE2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F6054D"/>
    <w:multiLevelType w:val="hybridMultilevel"/>
    <w:tmpl w:val="34644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3D1A13"/>
    <w:multiLevelType w:val="hybridMultilevel"/>
    <w:tmpl w:val="BC407DD6"/>
    <w:lvl w:ilvl="0" w:tplc="8124A6BA">
      <w:start w:val="1"/>
      <w:numFmt w:val="decimal"/>
      <w:lvlText w:val="%1."/>
      <w:lvlJc w:val="left"/>
      <w:pPr>
        <w:ind w:left="21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36" w:hanging="360"/>
      </w:pPr>
    </w:lvl>
    <w:lvl w:ilvl="2" w:tplc="0421001B" w:tentative="1">
      <w:start w:val="1"/>
      <w:numFmt w:val="lowerRoman"/>
      <w:lvlText w:val="%3."/>
      <w:lvlJc w:val="right"/>
      <w:pPr>
        <w:ind w:left="1656" w:hanging="180"/>
      </w:pPr>
    </w:lvl>
    <w:lvl w:ilvl="3" w:tplc="0421000F" w:tentative="1">
      <w:start w:val="1"/>
      <w:numFmt w:val="decimal"/>
      <w:lvlText w:val="%4."/>
      <w:lvlJc w:val="left"/>
      <w:pPr>
        <w:ind w:left="2376" w:hanging="360"/>
      </w:pPr>
    </w:lvl>
    <w:lvl w:ilvl="4" w:tplc="04210019" w:tentative="1">
      <w:start w:val="1"/>
      <w:numFmt w:val="lowerLetter"/>
      <w:lvlText w:val="%5."/>
      <w:lvlJc w:val="left"/>
      <w:pPr>
        <w:ind w:left="3096" w:hanging="360"/>
      </w:pPr>
    </w:lvl>
    <w:lvl w:ilvl="5" w:tplc="0421001B" w:tentative="1">
      <w:start w:val="1"/>
      <w:numFmt w:val="lowerRoman"/>
      <w:lvlText w:val="%6."/>
      <w:lvlJc w:val="right"/>
      <w:pPr>
        <w:ind w:left="3816" w:hanging="180"/>
      </w:pPr>
    </w:lvl>
    <w:lvl w:ilvl="6" w:tplc="0421000F" w:tentative="1">
      <w:start w:val="1"/>
      <w:numFmt w:val="decimal"/>
      <w:lvlText w:val="%7."/>
      <w:lvlJc w:val="left"/>
      <w:pPr>
        <w:ind w:left="4536" w:hanging="360"/>
      </w:pPr>
    </w:lvl>
    <w:lvl w:ilvl="7" w:tplc="04210019" w:tentative="1">
      <w:start w:val="1"/>
      <w:numFmt w:val="lowerLetter"/>
      <w:lvlText w:val="%8."/>
      <w:lvlJc w:val="left"/>
      <w:pPr>
        <w:ind w:left="5256" w:hanging="360"/>
      </w:pPr>
    </w:lvl>
    <w:lvl w:ilvl="8" w:tplc="0421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26">
    <w:nsid w:val="64DB6ECB"/>
    <w:multiLevelType w:val="hybridMultilevel"/>
    <w:tmpl w:val="610A4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4C7498"/>
    <w:multiLevelType w:val="hybridMultilevel"/>
    <w:tmpl w:val="F446BE46"/>
    <w:lvl w:ilvl="0" w:tplc="E6F8483E">
      <w:start w:val="1"/>
      <w:numFmt w:val="decimal"/>
      <w:lvlText w:val="%1."/>
      <w:lvlJc w:val="left"/>
      <w:pPr>
        <w:ind w:left="21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36" w:hanging="360"/>
      </w:pPr>
    </w:lvl>
    <w:lvl w:ilvl="2" w:tplc="0421001B" w:tentative="1">
      <w:start w:val="1"/>
      <w:numFmt w:val="lowerRoman"/>
      <w:lvlText w:val="%3."/>
      <w:lvlJc w:val="right"/>
      <w:pPr>
        <w:ind w:left="1656" w:hanging="180"/>
      </w:pPr>
    </w:lvl>
    <w:lvl w:ilvl="3" w:tplc="0421000F" w:tentative="1">
      <w:start w:val="1"/>
      <w:numFmt w:val="decimal"/>
      <w:lvlText w:val="%4."/>
      <w:lvlJc w:val="left"/>
      <w:pPr>
        <w:ind w:left="2376" w:hanging="360"/>
      </w:pPr>
    </w:lvl>
    <w:lvl w:ilvl="4" w:tplc="04210019" w:tentative="1">
      <w:start w:val="1"/>
      <w:numFmt w:val="lowerLetter"/>
      <w:lvlText w:val="%5."/>
      <w:lvlJc w:val="left"/>
      <w:pPr>
        <w:ind w:left="3096" w:hanging="360"/>
      </w:pPr>
    </w:lvl>
    <w:lvl w:ilvl="5" w:tplc="0421001B" w:tentative="1">
      <w:start w:val="1"/>
      <w:numFmt w:val="lowerRoman"/>
      <w:lvlText w:val="%6."/>
      <w:lvlJc w:val="right"/>
      <w:pPr>
        <w:ind w:left="3816" w:hanging="180"/>
      </w:pPr>
    </w:lvl>
    <w:lvl w:ilvl="6" w:tplc="0421000F" w:tentative="1">
      <w:start w:val="1"/>
      <w:numFmt w:val="decimal"/>
      <w:lvlText w:val="%7."/>
      <w:lvlJc w:val="left"/>
      <w:pPr>
        <w:ind w:left="4536" w:hanging="360"/>
      </w:pPr>
    </w:lvl>
    <w:lvl w:ilvl="7" w:tplc="04210019" w:tentative="1">
      <w:start w:val="1"/>
      <w:numFmt w:val="lowerLetter"/>
      <w:lvlText w:val="%8."/>
      <w:lvlJc w:val="left"/>
      <w:pPr>
        <w:ind w:left="5256" w:hanging="360"/>
      </w:pPr>
    </w:lvl>
    <w:lvl w:ilvl="8" w:tplc="0421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28">
    <w:nsid w:val="75AE7300"/>
    <w:multiLevelType w:val="hybridMultilevel"/>
    <w:tmpl w:val="2B4A0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D41C7E"/>
    <w:multiLevelType w:val="hybridMultilevel"/>
    <w:tmpl w:val="8D6270CE"/>
    <w:lvl w:ilvl="0" w:tplc="0409000F">
      <w:start w:val="1"/>
      <w:numFmt w:val="decimal"/>
      <w:lvlText w:val="%1."/>
      <w:lvlJc w:val="left"/>
      <w:pPr>
        <w:ind w:left="978" w:hanging="360"/>
      </w:pPr>
    </w:lvl>
    <w:lvl w:ilvl="1" w:tplc="04090019" w:tentative="1">
      <w:start w:val="1"/>
      <w:numFmt w:val="lowerLetter"/>
      <w:lvlText w:val="%2."/>
      <w:lvlJc w:val="left"/>
      <w:pPr>
        <w:ind w:left="1698" w:hanging="360"/>
      </w:pPr>
    </w:lvl>
    <w:lvl w:ilvl="2" w:tplc="0409001B" w:tentative="1">
      <w:start w:val="1"/>
      <w:numFmt w:val="lowerRoman"/>
      <w:lvlText w:val="%3."/>
      <w:lvlJc w:val="right"/>
      <w:pPr>
        <w:ind w:left="2418" w:hanging="180"/>
      </w:pPr>
    </w:lvl>
    <w:lvl w:ilvl="3" w:tplc="0409000F" w:tentative="1">
      <w:start w:val="1"/>
      <w:numFmt w:val="decimal"/>
      <w:lvlText w:val="%4."/>
      <w:lvlJc w:val="left"/>
      <w:pPr>
        <w:ind w:left="3138" w:hanging="360"/>
      </w:pPr>
    </w:lvl>
    <w:lvl w:ilvl="4" w:tplc="04090019" w:tentative="1">
      <w:start w:val="1"/>
      <w:numFmt w:val="lowerLetter"/>
      <w:lvlText w:val="%5."/>
      <w:lvlJc w:val="left"/>
      <w:pPr>
        <w:ind w:left="3858" w:hanging="360"/>
      </w:pPr>
    </w:lvl>
    <w:lvl w:ilvl="5" w:tplc="0409001B" w:tentative="1">
      <w:start w:val="1"/>
      <w:numFmt w:val="lowerRoman"/>
      <w:lvlText w:val="%6."/>
      <w:lvlJc w:val="right"/>
      <w:pPr>
        <w:ind w:left="4578" w:hanging="180"/>
      </w:pPr>
    </w:lvl>
    <w:lvl w:ilvl="6" w:tplc="0409000F" w:tentative="1">
      <w:start w:val="1"/>
      <w:numFmt w:val="decimal"/>
      <w:lvlText w:val="%7."/>
      <w:lvlJc w:val="left"/>
      <w:pPr>
        <w:ind w:left="5298" w:hanging="360"/>
      </w:pPr>
    </w:lvl>
    <w:lvl w:ilvl="7" w:tplc="04090019" w:tentative="1">
      <w:start w:val="1"/>
      <w:numFmt w:val="lowerLetter"/>
      <w:lvlText w:val="%8."/>
      <w:lvlJc w:val="left"/>
      <w:pPr>
        <w:ind w:left="6018" w:hanging="360"/>
      </w:pPr>
    </w:lvl>
    <w:lvl w:ilvl="8" w:tplc="0409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30">
    <w:nsid w:val="7AC81F4C"/>
    <w:multiLevelType w:val="hybridMultilevel"/>
    <w:tmpl w:val="F17CD46E"/>
    <w:lvl w:ilvl="0" w:tplc="0FAEF3D6">
      <w:start w:val="1"/>
      <w:numFmt w:val="decimal"/>
      <w:lvlText w:val="%1."/>
      <w:lvlJc w:val="left"/>
      <w:pPr>
        <w:ind w:left="21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36" w:hanging="360"/>
      </w:pPr>
    </w:lvl>
    <w:lvl w:ilvl="2" w:tplc="0421001B" w:tentative="1">
      <w:start w:val="1"/>
      <w:numFmt w:val="lowerRoman"/>
      <w:lvlText w:val="%3."/>
      <w:lvlJc w:val="right"/>
      <w:pPr>
        <w:ind w:left="1656" w:hanging="180"/>
      </w:pPr>
    </w:lvl>
    <w:lvl w:ilvl="3" w:tplc="0421000F" w:tentative="1">
      <w:start w:val="1"/>
      <w:numFmt w:val="decimal"/>
      <w:lvlText w:val="%4."/>
      <w:lvlJc w:val="left"/>
      <w:pPr>
        <w:ind w:left="2376" w:hanging="360"/>
      </w:pPr>
    </w:lvl>
    <w:lvl w:ilvl="4" w:tplc="04210019" w:tentative="1">
      <w:start w:val="1"/>
      <w:numFmt w:val="lowerLetter"/>
      <w:lvlText w:val="%5."/>
      <w:lvlJc w:val="left"/>
      <w:pPr>
        <w:ind w:left="3096" w:hanging="360"/>
      </w:pPr>
    </w:lvl>
    <w:lvl w:ilvl="5" w:tplc="0421001B" w:tentative="1">
      <w:start w:val="1"/>
      <w:numFmt w:val="lowerRoman"/>
      <w:lvlText w:val="%6."/>
      <w:lvlJc w:val="right"/>
      <w:pPr>
        <w:ind w:left="3816" w:hanging="180"/>
      </w:pPr>
    </w:lvl>
    <w:lvl w:ilvl="6" w:tplc="0421000F" w:tentative="1">
      <w:start w:val="1"/>
      <w:numFmt w:val="decimal"/>
      <w:lvlText w:val="%7."/>
      <w:lvlJc w:val="left"/>
      <w:pPr>
        <w:ind w:left="4536" w:hanging="360"/>
      </w:pPr>
    </w:lvl>
    <w:lvl w:ilvl="7" w:tplc="04210019" w:tentative="1">
      <w:start w:val="1"/>
      <w:numFmt w:val="lowerLetter"/>
      <w:lvlText w:val="%8."/>
      <w:lvlJc w:val="left"/>
      <w:pPr>
        <w:ind w:left="5256" w:hanging="360"/>
      </w:pPr>
    </w:lvl>
    <w:lvl w:ilvl="8" w:tplc="0421001B" w:tentative="1">
      <w:start w:val="1"/>
      <w:numFmt w:val="lowerRoman"/>
      <w:lvlText w:val="%9."/>
      <w:lvlJc w:val="right"/>
      <w:pPr>
        <w:ind w:left="5976" w:hanging="180"/>
      </w:pPr>
    </w:lvl>
  </w:abstractNum>
  <w:num w:numId="1">
    <w:abstractNumId w:val="8"/>
  </w:num>
  <w:num w:numId="2">
    <w:abstractNumId w:val="11"/>
  </w:num>
  <w:num w:numId="3">
    <w:abstractNumId w:val="24"/>
  </w:num>
  <w:num w:numId="4">
    <w:abstractNumId w:val="10"/>
  </w:num>
  <w:num w:numId="5">
    <w:abstractNumId w:val="29"/>
  </w:num>
  <w:num w:numId="6">
    <w:abstractNumId w:val="20"/>
  </w:num>
  <w:num w:numId="7">
    <w:abstractNumId w:val="28"/>
  </w:num>
  <w:num w:numId="8">
    <w:abstractNumId w:val="14"/>
  </w:num>
  <w:num w:numId="9">
    <w:abstractNumId w:val="22"/>
  </w:num>
  <w:num w:numId="10">
    <w:abstractNumId w:val="26"/>
  </w:num>
  <w:num w:numId="11">
    <w:abstractNumId w:val="5"/>
  </w:num>
  <w:num w:numId="12">
    <w:abstractNumId w:val="23"/>
  </w:num>
  <w:num w:numId="13">
    <w:abstractNumId w:val="12"/>
  </w:num>
  <w:num w:numId="14">
    <w:abstractNumId w:val="13"/>
  </w:num>
  <w:num w:numId="15">
    <w:abstractNumId w:val="15"/>
  </w:num>
  <w:num w:numId="16">
    <w:abstractNumId w:val="1"/>
  </w:num>
  <w:num w:numId="17">
    <w:abstractNumId w:val="0"/>
  </w:num>
  <w:num w:numId="18">
    <w:abstractNumId w:val="16"/>
  </w:num>
  <w:num w:numId="19">
    <w:abstractNumId w:val="7"/>
  </w:num>
  <w:num w:numId="20">
    <w:abstractNumId w:val="30"/>
  </w:num>
  <w:num w:numId="21">
    <w:abstractNumId w:val="4"/>
  </w:num>
  <w:num w:numId="22">
    <w:abstractNumId w:val="9"/>
  </w:num>
  <w:num w:numId="23">
    <w:abstractNumId w:val="18"/>
  </w:num>
  <w:num w:numId="24">
    <w:abstractNumId w:val="25"/>
  </w:num>
  <w:num w:numId="25">
    <w:abstractNumId w:val="27"/>
  </w:num>
  <w:num w:numId="26">
    <w:abstractNumId w:val="3"/>
  </w:num>
  <w:num w:numId="27">
    <w:abstractNumId w:val="19"/>
  </w:num>
  <w:num w:numId="28">
    <w:abstractNumId w:val="2"/>
  </w:num>
  <w:num w:numId="29">
    <w:abstractNumId w:val="17"/>
  </w:num>
  <w:num w:numId="30">
    <w:abstractNumId w:val="21"/>
  </w:num>
  <w:num w:numId="31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E8"/>
    <w:rsid w:val="00002B49"/>
    <w:rsid w:val="000627FF"/>
    <w:rsid w:val="000815FB"/>
    <w:rsid w:val="00082845"/>
    <w:rsid w:val="000A7DC8"/>
    <w:rsid w:val="000B051B"/>
    <w:rsid w:val="000D5383"/>
    <w:rsid w:val="000E10CD"/>
    <w:rsid w:val="00104318"/>
    <w:rsid w:val="0011440F"/>
    <w:rsid w:val="00115A85"/>
    <w:rsid w:val="00122D17"/>
    <w:rsid w:val="00137F34"/>
    <w:rsid w:val="001459E9"/>
    <w:rsid w:val="0015701A"/>
    <w:rsid w:val="001749C4"/>
    <w:rsid w:val="001A22B9"/>
    <w:rsid w:val="001E46B9"/>
    <w:rsid w:val="001F3EFB"/>
    <w:rsid w:val="002105F3"/>
    <w:rsid w:val="00216343"/>
    <w:rsid w:val="002175D6"/>
    <w:rsid w:val="002372B7"/>
    <w:rsid w:val="00240C60"/>
    <w:rsid w:val="0024710D"/>
    <w:rsid w:val="0029279D"/>
    <w:rsid w:val="00292931"/>
    <w:rsid w:val="00293497"/>
    <w:rsid w:val="002D43B4"/>
    <w:rsid w:val="002D562B"/>
    <w:rsid w:val="002D76C2"/>
    <w:rsid w:val="002E0A03"/>
    <w:rsid w:val="00357990"/>
    <w:rsid w:val="00362652"/>
    <w:rsid w:val="003651D2"/>
    <w:rsid w:val="0036576F"/>
    <w:rsid w:val="003A6FC7"/>
    <w:rsid w:val="003E2AAE"/>
    <w:rsid w:val="003E5700"/>
    <w:rsid w:val="00413ADB"/>
    <w:rsid w:val="004158DF"/>
    <w:rsid w:val="00422303"/>
    <w:rsid w:val="0043700E"/>
    <w:rsid w:val="00460D72"/>
    <w:rsid w:val="00474BA4"/>
    <w:rsid w:val="004A36F3"/>
    <w:rsid w:val="004B580C"/>
    <w:rsid w:val="004D2552"/>
    <w:rsid w:val="004D70C6"/>
    <w:rsid w:val="004E3361"/>
    <w:rsid w:val="00505DA5"/>
    <w:rsid w:val="00517FDF"/>
    <w:rsid w:val="00542F57"/>
    <w:rsid w:val="005520D5"/>
    <w:rsid w:val="005521F4"/>
    <w:rsid w:val="00575424"/>
    <w:rsid w:val="005A4FB3"/>
    <w:rsid w:val="005A7B59"/>
    <w:rsid w:val="00601EFC"/>
    <w:rsid w:val="00656D39"/>
    <w:rsid w:val="006672A2"/>
    <w:rsid w:val="006877B7"/>
    <w:rsid w:val="00687AFA"/>
    <w:rsid w:val="006A10BF"/>
    <w:rsid w:val="006A29C5"/>
    <w:rsid w:val="006A4621"/>
    <w:rsid w:val="006F34CB"/>
    <w:rsid w:val="006F39CF"/>
    <w:rsid w:val="00713404"/>
    <w:rsid w:val="00733A68"/>
    <w:rsid w:val="0073457B"/>
    <w:rsid w:val="00737D62"/>
    <w:rsid w:val="00772A87"/>
    <w:rsid w:val="007B4615"/>
    <w:rsid w:val="007B5FA3"/>
    <w:rsid w:val="007B6951"/>
    <w:rsid w:val="007B7CCD"/>
    <w:rsid w:val="007C734F"/>
    <w:rsid w:val="007F5821"/>
    <w:rsid w:val="00815FF0"/>
    <w:rsid w:val="00853B0C"/>
    <w:rsid w:val="00857EE1"/>
    <w:rsid w:val="0087465A"/>
    <w:rsid w:val="008937F6"/>
    <w:rsid w:val="008A3B3E"/>
    <w:rsid w:val="008D14E0"/>
    <w:rsid w:val="008E10B3"/>
    <w:rsid w:val="00912799"/>
    <w:rsid w:val="00926960"/>
    <w:rsid w:val="00935707"/>
    <w:rsid w:val="00956937"/>
    <w:rsid w:val="00962CB3"/>
    <w:rsid w:val="00966AAA"/>
    <w:rsid w:val="009A24AD"/>
    <w:rsid w:val="009C4D17"/>
    <w:rsid w:val="009F28CC"/>
    <w:rsid w:val="00A42C6C"/>
    <w:rsid w:val="00A447AE"/>
    <w:rsid w:val="00A53679"/>
    <w:rsid w:val="00A5781E"/>
    <w:rsid w:val="00A720DB"/>
    <w:rsid w:val="00A962E8"/>
    <w:rsid w:val="00AB6E8B"/>
    <w:rsid w:val="00AD2A84"/>
    <w:rsid w:val="00AE02E5"/>
    <w:rsid w:val="00AE1AEB"/>
    <w:rsid w:val="00AE7E73"/>
    <w:rsid w:val="00AF01EF"/>
    <w:rsid w:val="00AF04A2"/>
    <w:rsid w:val="00AF0EB2"/>
    <w:rsid w:val="00AF14ED"/>
    <w:rsid w:val="00AF29B0"/>
    <w:rsid w:val="00B4269A"/>
    <w:rsid w:val="00B87B97"/>
    <w:rsid w:val="00B94B09"/>
    <w:rsid w:val="00BA7EFA"/>
    <w:rsid w:val="00BC5576"/>
    <w:rsid w:val="00C15CE2"/>
    <w:rsid w:val="00C21716"/>
    <w:rsid w:val="00C35258"/>
    <w:rsid w:val="00C50E70"/>
    <w:rsid w:val="00CC18EB"/>
    <w:rsid w:val="00CF5675"/>
    <w:rsid w:val="00D11E65"/>
    <w:rsid w:val="00D17280"/>
    <w:rsid w:val="00D8082F"/>
    <w:rsid w:val="00DA3F0E"/>
    <w:rsid w:val="00DA48B0"/>
    <w:rsid w:val="00DC0646"/>
    <w:rsid w:val="00DC17CB"/>
    <w:rsid w:val="00E1105A"/>
    <w:rsid w:val="00E11670"/>
    <w:rsid w:val="00E16ED5"/>
    <w:rsid w:val="00E30A58"/>
    <w:rsid w:val="00E3277F"/>
    <w:rsid w:val="00E342DF"/>
    <w:rsid w:val="00E54333"/>
    <w:rsid w:val="00E63874"/>
    <w:rsid w:val="00E67D82"/>
    <w:rsid w:val="00E83DCB"/>
    <w:rsid w:val="00E94043"/>
    <w:rsid w:val="00EB1535"/>
    <w:rsid w:val="00EC417E"/>
    <w:rsid w:val="00ED232D"/>
    <w:rsid w:val="00ED31EE"/>
    <w:rsid w:val="00EF273F"/>
    <w:rsid w:val="00F2038D"/>
    <w:rsid w:val="00F20493"/>
    <w:rsid w:val="00F56069"/>
    <w:rsid w:val="00F5656C"/>
    <w:rsid w:val="00F678A2"/>
    <w:rsid w:val="00F71D7D"/>
    <w:rsid w:val="00F7415E"/>
    <w:rsid w:val="00F81CE6"/>
    <w:rsid w:val="00F843E9"/>
    <w:rsid w:val="00F92EA4"/>
    <w:rsid w:val="00FA22CB"/>
    <w:rsid w:val="00FA6532"/>
    <w:rsid w:val="00FA6DF0"/>
    <w:rsid w:val="00FC07DA"/>
    <w:rsid w:val="00FD273A"/>
    <w:rsid w:val="00FF0B8B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1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1E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F01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1EF"/>
    <w:rPr>
      <w:sz w:val="22"/>
      <w:szCs w:val="22"/>
    </w:rPr>
  </w:style>
  <w:style w:type="table" w:styleId="TableGrid">
    <w:name w:val="Table Grid"/>
    <w:basedOn w:val="TableNormal"/>
    <w:uiPriority w:val="59"/>
    <w:rsid w:val="008937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37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7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73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1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1E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F01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1EF"/>
    <w:rPr>
      <w:sz w:val="22"/>
      <w:szCs w:val="22"/>
    </w:rPr>
  </w:style>
  <w:style w:type="table" w:styleId="TableGrid">
    <w:name w:val="Table Grid"/>
    <w:basedOn w:val="TableNormal"/>
    <w:uiPriority w:val="59"/>
    <w:rsid w:val="008937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37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7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7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9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6A28A-8E8B-4E61-8F53-4D0053A8C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KATU</dc:creator>
  <cp:lastModifiedBy>fe</cp:lastModifiedBy>
  <cp:revision>2</cp:revision>
  <cp:lastPrinted>2014-10-17T02:42:00Z</cp:lastPrinted>
  <dcterms:created xsi:type="dcterms:W3CDTF">2015-06-11T08:08:00Z</dcterms:created>
  <dcterms:modified xsi:type="dcterms:W3CDTF">2015-06-11T08:08:00Z</dcterms:modified>
</cp:coreProperties>
</file>