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E7646" w:rsidRPr="00317B6B">
        <w:rPr>
          <w:rFonts w:eastAsia="Arial Unicode MS"/>
          <w:noProof/>
          <w:color w:val="000000"/>
          <w:sz w:val="22"/>
          <w:szCs w:val="22"/>
          <w:lang w:val="en-AU"/>
        </w:rPr>
        <w:t>91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E7646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E7646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E7646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E7646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E7646" w:rsidRPr="00317B6B">
        <w:rPr>
          <w:noProof/>
          <w:color w:val="000000"/>
          <w:sz w:val="20"/>
          <w:szCs w:val="20"/>
          <w:lang w:val="en-AU"/>
        </w:rPr>
        <w:t>Patria Ilham Ramadhan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E7646" w:rsidRPr="00317B6B">
        <w:rPr>
          <w:noProof/>
          <w:color w:val="000000"/>
          <w:sz w:val="20"/>
          <w:szCs w:val="20"/>
          <w:lang w:val="en-AU"/>
        </w:rPr>
        <w:t>43213120198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E764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E7646" w:rsidRPr="00317B6B">
        <w:rPr>
          <w:noProof/>
          <w:color w:val="000000"/>
          <w:sz w:val="20"/>
          <w:szCs w:val="20"/>
          <w:lang w:val="en-AU"/>
        </w:rPr>
        <w:t>Pengaruh Gcg Terhadap Nilai Perusahaan Otomotif Yang Terdaftar Di Bei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CE7646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C82C-6221-4F75-92EB-7B242A34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2015-05-29T02:19:00Z</cp:lastPrinted>
  <dcterms:created xsi:type="dcterms:W3CDTF">2015-05-29T02:20:00Z</dcterms:created>
  <dcterms:modified xsi:type="dcterms:W3CDTF">2015-05-29T02:20:00Z</dcterms:modified>
</cp:coreProperties>
</file>