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66022" w:rsidRPr="00543B2A">
        <w:rPr>
          <w:rFonts w:eastAsia="Arial Unicode MS"/>
          <w:noProof/>
          <w:color w:val="000000"/>
          <w:sz w:val="22"/>
          <w:szCs w:val="22"/>
          <w:lang w:val="en-AU"/>
        </w:rPr>
        <w:t>19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D66022" w:rsidRPr="00543B2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75315">
        <w:rPr>
          <w:b/>
          <w:color w:val="000000"/>
          <w:sz w:val="20"/>
          <w:szCs w:val="20"/>
          <w:lang w:val="en-US"/>
        </w:rPr>
        <w:fldChar w:fldCharType="separate"/>
      </w:r>
      <w:r w:rsidR="00D66022" w:rsidRPr="00543B2A">
        <w:rPr>
          <w:b/>
          <w:noProof/>
          <w:color w:val="000000"/>
          <w:sz w:val="20"/>
          <w:szCs w:val="20"/>
          <w:lang w:val="en-US"/>
        </w:rPr>
        <w:t>0305046804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D66022" w:rsidRPr="00543B2A">
        <w:rPr>
          <w:b/>
          <w:noProof/>
          <w:color w:val="000000"/>
          <w:sz w:val="20"/>
          <w:szCs w:val="20"/>
          <w:lang w:val="en-US"/>
        </w:rPr>
        <w:t>193680107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75315">
        <w:rPr>
          <w:b/>
          <w:color w:val="000000"/>
          <w:sz w:val="20"/>
          <w:szCs w:val="20"/>
        </w:rPr>
        <w:fldChar w:fldCharType="separate"/>
      </w:r>
      <w:r w:rsidR="00D66022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66022" w:rsidRPr="00543B2A">
        <w:rPr>
          <w:noProof/>
          <w:color w:val="000000"/>
          <w:sz w:val="20"/>
          <w:szCs w:val="20"/>
          <w:lang w:val="en-AU"/>
        </w:rPr>
        <w:t>Oliviyanti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66022" w:rsidRPr="00543B2A">
        <w:rPr>
          <w:noProof/>
          <w:color w:val="000000"/>
          <w:sz w:val="20"/>
          <w:szCs w:val="20"/>
          <w:lang w:val="en-AU"/>
        </w:rPr>
        <w:t>43211110082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66022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66022" w:rsidRPr="00543B2A">
        <w:rPr>
          <w:noProof/>
          <w:color w:val="000000"/>
          <w:sz w:val="20"/>
          <w:szCs w:val="20"/>
          <w:lang w:val="en-AU"/>
        </w:rPr>
        <w:t>Pengaruh Struktur Modal,Profitabilitas,dan Resiko Bisnis Terhadap Nilai Perusahaan pada Perusahaan Manufaktur yang Terdaftar di BEI Tahun 2010-2013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B3" w:rsidRDefault="00955DB3" w:rsidP="0014065C">
      <w:r>
        <w:separator/>
      </w:r>
    </w:p>
  </w:endnote>
  <w:endnote w:type="continuationSeparator" w:id="0">
    <w:p w:rsidR="00955DB3" w:rsidRDefault="00955DB3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B3" w:rsidRDefault="00955DB3">
    <w:pPr>
      <w:pStyle w:val="Footer"/>
    </w:pPr>
    <w:r>
      <w:t>[Type text]</w:t>
    </w:r>
  </w:p>
  <w:p w:rsidR="00955DB3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55DB3" w:rsidRPr="00694DCC" w:rsidRDefault="00955DB3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55DB3" w:rsidRPr="00694DCC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55DB3" w:rsidRDefault="00955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B3" w:rsidRDefault="00955DB3" w:rsidP="0014065C">
      <w:r>
        <w:separator/>
      </w:r>
    </w:p>
  </w:footnote>
  <w:footnote w:type="continuationSeparator" w:id="0">
    <w:p w:rsidR="00955DB3" w:rsidRDefault="00955DB3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0E382C"/>
    <w:rsid w:val="0014065C"/>
    <w:rsid w:val="00146D40"/>
    <w:rsid w:val="00155A1E"/>
    <w:rsid w:val="00180552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24E06"/>
    <w:rsid w:val="00334677"/>
    <w:rsid w:val="00350674"/>
    <w:rsid w:val="0035312C"/>
    <w:rsid w:val="003652E1"/>
    <w:rsid w:val="003670D1"/>
    <w:rsid w:val="003A64D1"/>
    <w:rsid w:val="003C6A7F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A07A9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1DB9"/>
    <w:rsid w:val="00BD379D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64152"/>
    <w:rsid w:val="00E7530C"/>
    <w:rsid w:val="00E81DF4"/>
    <w:rsid w:val="00E91A73"/>
    <w:rsid w:val="00EB4791"/>
    <w:rsid w:val="00EB7D3A"/>
    <w:rsid w:val="00EC15B7"/>
    <w:rsid w:val="00EC65CE"/>
    <w:rsid w:val="00F50036"/>
    <w:rsid w:val="00F55399"/>
    <w:rsid w:val="00F72BD0"/>
    <w:rsid w:val="00F848C8"/>
    <w:rsid w:val="00F97413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C9B5-4E98-4469-9497-DB8BB85D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2015-05-28T07:34:00Z</cp:lastPrinted>
  <dcterms:created xsi:type="dcterms:W3CDTF">2015-05-28T07:34:00Z</dcterms:created>
  <dcterms:modified xsi:type="dcterms:W3CDTF">2015-05-28T07:34:00Z</dcterms:modified>
</cp:coreProperties>
</file>