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D3C67" w:rsidRPr="00317B6B">
        <w:rPr>
          <w:rFonts w:eastAsia="Arial Unicode MS"/>
          <w:noProof/>
          <w:color w:val="000000"/>
          <w:sz w:val="22"/>
          <w:szCs w:val="22"/>
          <w:lang w:val="en-AU"/>
        </w:rPr>
        <w:t>124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ED3C67" w:rsidRPr="00317B6B">
        <w:rPr>
          <w:b/>
          <w:noProof/>
          <w:color w:val="000000"/>
          <w:sz w:val="20"/>
          <w:szCs w:val="20"/>
          <w:lang w:val="en-US"/>
        </w:rPr>
        <w:t>Drs. Suharmadi,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ED3C67" w:rsidRPr="00317B6B">
        <w:rPr>
          <w:b/>
          <w:noProof/>
          <w:color w:val="000000"/>
          <w:sz w:val="20"/>
          <w:szCs w:val="20"/>
          <w:lang w:val="en-US"/>
        </w:rPr>
        <w:t>196660193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ED3C67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bookmarkStart w:id="0" w:name="_GoBack"/>
      <w:r w:rsidR="00ED3C67" w:rsidRPr="00317B6B">
        <w:rPr>
          <w:noProof/>
          <w:color w:val="000000"/>
          <w:sz w:val="20"/>
          <w:szCs w:val="20"/>
          <w:lang w:val="en-AU"/>
        </w:rPr>
        <w:t>Noviana Rahmawat</w:t>
      </w:r>
      <w:bookmarkEnd w:id="0"/>
      <w:r w:rsidR="00ED3C67" w:rsidRPr="00317B6B">
        <w:rPr>
          <w:noProof/>
          <w:color w:val="000000"/>
          <w:sz w:val="20"/>
          <w:szCs w:val="20"/>
          <w:lang w:val="en-AU"/>
        </w:rPr>
        <w:t>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ED3C67" w:rsidRPr="00317B6B">
        <w:rPr>
          <w:noProof/>
          <w:color w:val="000000"/>
          <w:sz w:val="20"/>
          <w:szCs w:val="20"/>
          <w:lang w:val="en-AU"/>
        </w:rPr>
        <w:t>432-1312-0278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ED3C67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ED3C67" w:rsidRPr="00317B6B">
        <w:rPr>
          <w:noProof/>
          <w:color w:val="000000"/>
          <w:sz w:val="20"/>
          <w:szCs w:val="20"/>
          <w:lang w:val="en-AU"/>
        </w:rPr>
        <w:t>Pengaruh Kondisi Keuangan, Pertumbuhan Penjualan, Ukuran Perusahaan dan Audit Client Tenure Terhadap Pengungkapan Opini Audit Going Concern (Studi Kasus Perusahaan Manufaktur Yang Terdaftar Di BEI Tahun 2011-2013)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2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2B3D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85679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2E57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D3C67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88CB-6353-4AEE-8E90-79D06068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2015-05-29T02:49:00Z</cp:lastPrinted>
  <dcterms:created xsi:type="dcterms:W3CDTF">2015-05-29T02:54:00Z</dcterms:created>
  <dcterms:modified xsi:type="dcterms:W3CDTF">2015-05-29T02:54:00Z</dcterms:modified>
</cp:coreProperties>
</file>