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F05A5B" w:rsidRPr="00794582" w:rsidTr="00726351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F05A5B" w:rsidRDefault="00FB389C" w:rsidP="007263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A5B" w:rsidRPr="00794582" w:rsidRDefault="00FB389C" w:rsidP="00F05A5B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F05A5B" w:rsidRPr="00794582" w:rsidRDefault="00FB389C" w:rsidP="00F05A5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F05A5B" w:rsidRDefault="00F05A5B" w:rsidP="00726351"/>
          <w:p w:rsidR="00F05A5B" w:rsidRPr="002D43B4" w:rsidRDefault="00F05A5B" w:rsidP="0072635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FORMULIR RANCANGAN PERKULIAHAN</w:t>
            </w:r>
          </w:p>
          <w:p w:rsidR="00F05A5B" w:rsidRPr="002D43B4" w:rsidRDefault="00F05A5B" w:rsidP="0072635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AKUNTANSI (S1)</w:t>
            </w:r>
          </w:p>
          <w:p w:rsidR="00F05A5B" w:rsidRPr="002D43B4" w:rsidRDefault="00F05A5B" w:rsidP="00726351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F05A5B" w:rsidRPr="006976A9" w:rsidRDefault="00F05A5B" w:rsidP="00726351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F05A5B" w:rsidRPr="00794582" w:rsidRDefault="00F05A5B" w:rsidP="00F05A5B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F05A5B" w:rsidRPr="00E30A58" w:rsidTr="0072635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F05A5B" w:rsidRPr="0026523F" w:rsidRDefault="00F05A5B" w:rsidP="00726351">
            <w:pPr>
              <w:rPr>
                <w:rFonts w:ascii="Arial" w:hAnsi="Arial" w:cs="Arial"/>
              </w:rPr>
            </w:pPr>
            <w:r w:rsidRPr="0026523F">
              <w:rPr>
                <w:rFonts w:ascii="Arial" w:hAnsi="Arial" w:cs="Arial"/>
              </w:rPr>
              <w:t>12-2-2-2.05.00</w:t>
            </w:r>
          </w:p>
        </w:tc>
        <w:tc>
          <w:tcPr>
            <w:tcW w:w="6922" w:type="dxa"/>
            <w:gridSpan w:val="6"/>
          </w:tcPr>
          <w:p w:rsidR="00F05A5B" w:rsidRPr="00E30A58" w:rsidRDefault="00F05A5B" w:rsidP="007263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05A5B" w:rsidRPr="00E30A58" w:rsidTr="0072635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F05A5B" w:rsidRPr="0026523F" w:rsidRDefault="00F05A5B" w:rsidP="00726351">
            <w:pPr>
              <w:rPr>
                <w:rFonts w:ascii="Arial" w:hAnsi="Arial" w:cs="Arial"/>
              </w:rPr>
            </w:pPr>
            <w:r w:rsidRPr="0026523F">
              <w:rPr>
                <w:rFonts w:ascii="Arial" w:hAnsi="Arial" w:cs="Arial"/>
              </w:rPr>
              <w:t>01 Maret 2014</w:t>
            </w:r>
          </w:p>
        </w:tc>
        <w:tc>
          <w:tcPr>
            <w:tcW w:w="928" w:type="dxa"/>
          </w:tcPr>
          <w:p w:rsidR="00F05A5B" w:rsidRPr="00E30A58" w:rsidRDefault="00F05A5B" w:rsidP="007263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05A5B" w:rsidRPr="00E30A58" w:rsidRDefault="00F05A5B" w:rsidP="0072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A5B" w:rsidRPr="00F05A5B" w:rsidRDefault="00F05A5B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8"/>
        </w:rPr>
      </w:pPr>
    </w:p>
    <w:p w:rsidR="00AF01EF" w:rsidRPr="003E7666" w:rsidRDefault="00AF01EF" w:rsidP="00F05A5B">
      <w:pPr>
        <w:spacing w:line="240" w:lineRule="auto"/>
        <w:ind w:hanging="142"/>
        <w:rPr>
          <w:rFonts w:ascii="Arial" w:hAnsi="Arial" w:cs="Arial"/>
          <w:bCs/>
          <w:color w:val="000000"/>
        </w:rPr>
      </w:pPr>
      <w:r w:rsidRPr="003E7666">
        <w:rPr>
          <w:rFonts w:ascii="Arial" w:hAnsi="Arial" w:cs="Arial"/>
          <w:b/>
          <w:bCs/>
          <w:color w:val="000000"/>
        </w:rPr>
        <w:t>Judul Mata Kuliah          :</w:t>
      </w:r>
      <w:r w:rsidRPr="003E7666">
        <w:rPr>
          <w:rFonts w:ascii="Arial" w:hAnsi="Arial" w:cs="Arial"/>
          <w:bCs/>
          <w:color w:val="000000"/>
        </w:rPr>
        <w:t xml:space="preserve"> </w:t>
      </w:r>
      <w:r w:rsidR="003A0A8F" w:rsidRPr="003E7666">
        <w:rPr>
          <w:rFonts w:ascii="Arial" w:hAnsi="Arial" w:cs="Arial"/>
          <w:color w:val="000000"/>
        </w:rPr>
        <w:t xml:space="preserve"> </w:t>
      </w:r>
      <w:r w:rsidR="002D31A2">
        <w:rPr>
          <w:rFonts w:ascii="Arial" w:hAnsi="Arial" w:cs="Arial"/>
          <w:color w:val="000000"/>
        </w:rPr>
        <w:t>Manajemen</w:t>
      </w:r>
      <w:r w:rsidR="00904795">
        <w:rPr>
          <w:rFonts w:ascii="Arial" w:hAnsi="Arial" w:cs="Arial"/>
          <w:color w:val="000000"/>
        </w:rPr>
        <w:t xml:space="preserve"> Pajak</w:t>
      </w:r>
      <w:r w:rsidR="00980884" w:rsidRPr="003E7666">
        <w:rPr>
          <w:rFonts w:ascii="Arial" w:hAnsi="Arial" w:cs="Arial"/>
          <w:color w:val="000000"/>
        </w:rPr>
        <w:t xml:space="preserve"> </w:t>
      </w:r>
      <w:r w:rsidR="00577644">
        <w:rPr>
          <w:rFonts w:ascii="Arial" w:hAnsi="Arial" w:cs="Arial"/>
          <w:color w:val="000000"/>
        </w:rPr>
        <w:t xml:space="preserve">         </w:t>
      </w:r>
      <w:r w:rsidRPr="003E7666">
        <w:rPr>
          <w:rFonts w:ascii="Arial" w:hAnsi="Arial" w:cs="Arial"/>
          <w:b/>
          <w:bCs/>
          <w:color w:val="000000"/>
        </w:rPr>
        <w:t>Semester :</w:t>
      </w:r>
      <w:r w:rsidR="003A0A8F" w:rsidRPr="003E7666">
        <w:rPr>
          <w:rFonts w:ascii="Arial" w:hAnsi="Arial" w:cs="Arial"/>
          <w:bCs/>
          <w:color w:val="000000"/>
        </w:rPr>
        <w:t xml:space="preserve"> </w:t>
      </w:r>
      <w:r w:rsidR="002D31A2">
        <w:rPr>
          <w:rFonts w:ascii="Arial" w:hAnsi="Arial" w:cs="Arial"/>
          <w:bCs/>
          <w:color w:val="000000"/>
        </w:rPr>
        <w:t>VI</w:t>
      </w:r>
      <w:r w:rsidR="003A0A8F" w:rsidRPr="003E7666">
        <w:rPr>
          <w:rFonts w:ascii="Arial" w:hAnsi="Arial" w:cs="Arial"/>
          <w:bCs/>
          <w:color w:val="000000"/>
        </w:rPr>
        <w:t xml:space="preserve"> </w:t>
      </w:r>
      <w:r w:rsidR="00577644">
        <w:rPr>
          <w:rFonts w:ascii="Arial" w:hAnsi="Arial" w:cs="Arial"/>
          <w:bCs/>
          <w:color w:val="000000"/>
        </w:rPr>
        <w:t xml:space="preserve">                 </w:t>
      </w:r>
      <w:r w:rsidRPr="003E7666">
        <w:rPr>
          <w:rFonts w:ascii="Arial" w:hAnsi="Arial" w:cs="Arial"/>
          <w:b/>
          <w:bCs/>
          <w:color w:val="000000"/>
        </w:rPr>
        <w:t>Sks :</w:t>
      </w:r>
      <w:r w:rsidR="003A0A8F" w:rsidRPr="003E7666">
        <w:rPr>
          <w:rFonts w:ascii="Arial" w:hAnsi="Arial" w:cs="Arial"/>
          <w:bCs/>
          <w:color w:val="000000"/>
        </w:rPr>
        <w:t xml:space="preserve">3 </w:t>
      </w:r>
      <w:r w:rsidRPr="003E7666">
        <w:rPr>
          <w:rFonts w:ascii="Arial" w:hAnsi="Arial" w:cs="Arial"/>
          <w:color w:val="000000"/>
        </w:rPr>
        <w:t xml:space="preserve"> </w:t>
      </w:r>
      <w:r w:rsidR="00577644">
        <w:rPr>
          <w:rFonts w:ascii="Arial" w:hAnsi="Arial" w:cs="Arial"/>
          <w:color w:val="000000"/>
        </w:rPr>
        <w:t xml:space="preserve">                                       </w:t>
      </w:r>
      <w:r w:rsidRPr="003E7666">
        <w:rPr>
          <w:rFonts w:ascii="Arial" w:hAnsi="Arial" w:cs="Arial"/>
          <w:b/>
          <w:color w:val="000000"/>
        </w:rPr>
        <w:t>Kode</w:t>
      </w:r>
      <w:r w:rsidR="003A0A8F" w:rsidRPr="003E7666">
        <w:rPr>
          <w:rFonts w:ascii="Arial" w:hAnsi="Arial" w:cs="Arial"/>
          <w:b/>
          <w:bCs/>
          <w:color w:val="000000"/>
        </w:rPr>
        <w:t>:</w:t>
      </w:r>
      <w:r w:rsidR="002D31A2">
        <w:rPr>
          <w:rFonts w:ascii="Arial" w:hAnsi="Arial" w:cs="Arial"/>
          <w:b/>
          <w:bCs/>
          <w:color w:val="000000"/>
        </w:rPr>
        <w:t>84064</w:t>
      </w:r>
    </w:p>
    <w:p w:rsidR="005A32B6" w:rsidRDefault="00AF01EF" w:rsidP="00F05A5B">
      <w:pPr>
        <w:spacing w:line="240" w:lineRule="auto"/>
        <w:ind w:hanging="142"/>
        <w:rPr>
          <w:rFonts w:ascii="Arial" w:hAnsi="Arial" w:cs="Arial"/>
          <w:color w:val="000000"/>
        </w:rPr>
      </w:pPr>
      <w:r w:rsidRPr="003E7666">
        <w:rPr>
          <w:rFonts w:ascii="Arial" w:hAnsi="Arial" w:cs="Arial"/>
          <w:b/>
          <w:color w:val="000000"/>
        </w:rPr>
        <w:t xml:space="preserve">Dosen/Team Teaching  : </w:t>
      </w:r>
      <w:r w:rsidR="00980884" w:rsidRPr="003E7666">
        <w:rPr>
          <w:rFonts w:ascii="Arial" w:hAnsi="Arial" w:cs="Arial"/>
          <w:color w:val="000000"/>
        </w:rPr>
        <w:t xml:space="preserve">  </w:t>
      </w:r>
      <w:r w:rsidR="005A32B6">
        <w:rPr>
          <w:rFonts w:ascii="Arial" w:hAnsi="Arial" w:cs="Arial"/>
          <w:color w:val="000000"/>
        </w:rPr>
        <w:t xml:space="preserve">1. </w:t>
      </w:r>
      <w:r w:rsidR="0097591D">
        <w:rPr>
          <w:rFonts w:ascii="Arial" w:hAnsi="Arial" w:cs="Arial"/>
          <w:color w:val="000000"/>
        </w:rPr>
        <w:t>Dr. Har</w:t>
      </w:r>
      <w:r w:rsidR="00904795">
        <w:rPr>
          <w:rFonts w:ascii="Arial" w:hAnsi="Arial" w:cs="Arial"/>
          <w:color w:val="000000"/>
        </w:rPr>
        <w:t>novin</w:t>
      </w:r>
      <w:r w:rsidR="0097591D">
        <w:rPr>
          <w:rFonts w:ascii="Arial" w:hAnsi="Arial" w:cs="Arial"/>
          <w:color w:val="000000"/>
        </w:rPr>
        <w:t>sah, MS</w:t>
      </w:r>
      <w:r w:rsidR="002D31A2">
        <w:rPr>
          <w:rFonts w:ascii="Arial" w:hAnsi="Arial" w:cs="Arial"/>
          <w:color w:val="000000"/>
        </w:rPr>
        <w:t>i, Ak, CA</w:t>
      </w:r>
    </w:p>
    <w:p w:rsidR="005A32B6" w:rsidRDefault="005A32B6" w:rsidP="00F05A5B">
      <w:pPr>
        <w:spacing w:line="240" w:lineRule="auto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2. </w:t>
      </w:r>
      <w:r w:rsidR="002D31A2">
        <w:rPr>
          <w:rFonts w:ascii="Arial" w:hAnsi="Arial" w:cs="Arial"/>
          <w:color w:val="000000"/>
        </w:rPr>
        <w:t>Dra. Rokhanah Murkana, MSi</w:t>
      </w:r>
    </w:p>
    <w:p w:rsidR="00AF01EF" w:rsidRPr="003E7666" w:rsidRDefault="0097591D" w:rsidP="00F05A5B">
      <w:pPr>
        <w:spacing w:line="240" w:lineRule="auto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AF01EF" w:rsidRPr="003E7666" w:rsidRDefault="00AF01EF" w:rsidP="00F05A5B">
      <w:pPr>
        <w:spacing w:line="240" w:lineRule="auto"/>
        <w:ind w:hanging="142"/>
        <w:rPr>
          <w:rFonts w:ascii="Arial" w:hAnsi="Arial" w:cs="Arial"/>
          <w:b/>
          <w:color w:val="000000"/>
        </w:rPr>
      </w:pPr>
      <w:r w:rsidRPr="003E7666">
        <w:rPr>
          <w:rFonts w:ascii="Arial" w:hAnsi="Arial" w:cs="Arial"/>
          <w:b/>
          <w:color w:val="000000"/>
        </w:rPr>
        <w:t xml:space="preserve">Diskripsi Mata Kuliah </w:t>
      </w:r>
      <w:r w:rsidRPr="003E7666">
        <w:rPr>
          <w:rFonts w:ascii="Arial" w:hAnsi="Arial" w:cs="Arial"/>
          <w:b/>
          <w:color w:val="000000"/>
        </w:rPr>
        <w:tab/>
        <w:t>:</w:t>
      </w:r>
    </w:p>
    <w:p w:rsidR="00AF01EF" w:rsidRPr="005A32B6" w:rsidRDefault="0097591D" w:rsidP="00F05A5B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Manajemen </w:t>
      </w:r>
      <w:r w:rsidR="00904795">
        <w:rPr>
          <w:rFonts w:ascii="Arial" w:hAnsi="Arial" w:cs="Arial"/>
          <w:color w:val="000000"/>
        </w:rPr>
        <w:t>Pajak</w:t>
      </w:r>
      <w:r w:rsidR="0091412D">
        <w:rPr>
          <w:rFonts w:ascii="Arial" w:hAnsi="Arial" w:cs="Arial"/>
          <w:color w:val="000000"/>
        </w:rPr>
        <w:t xml:space="preserve"> </w:t>
      </w:r>
      <w:r w:rsidR="00B90375" w:rsidRPr="003E7666">
        <w:rPr>
          <w:rFonts w:ascii="Arial" w:hAnsi="Arial" w:cs="Arial"/>
          <w:color w:val="000000"/>
        </w:rPr>
        <w:t xml:space="preserve">merupakan mata kuliah </w:t>
      </w:r>
      <w:r>
        <w:rPr>
          <w:rFonts w:ascii="Arial" w:hAnsi="Arial" w:cs="Arial"/>
          <w:color w:val="000000"/>
        </w:rPr>
        <w:t>yang diberikan kepada mahasiswa program studi akutansi S1 untuk memberikan pemahaman tentang konsep dan penerapan manajemen pajak oleh wajip pajak berdasarkan Undang – Undang Pajak Penghasilan (UU PPh) meliputi : Tax Policy, Tax Law dan Tax Administration sebagai bagian rencana strategis perusahaan.</w:t>
      </w:r>
    </w:p>
    <w:p w:rsidR="00AF01EF" w:rsidRPr="003E7666" w:rsidRDefault="0097591D" w:rsidP="00F05A5B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Prasyarat  : Perpajakan, Akuntansi Pajak.</w:t>
      </w:r>
    </w:p>
    <w:p w:rsidR="00AF01EF" w:rsidRPr="003E7666" w:rsidRDefault="00AF01EF" w:rsidP="00F05A5B">
      <w:pPr>
        <w:spacing w:line="240" w:lineRule="auto"/>
        <w:rPr>
          <w:rFonts w:ascii="Arial" w:hAnsi="Arial" w:cs="Arial"/>
          <w:b/>
          <w:color w:val="000000"/>
        </w:rPr>
      </w:pPr>
      <w:r w:rsidRPr="003E7666">
        <w:rPr>
          <w:rFonts w:ascii="Arial" w:hAnsi="Arial" w:cs="Arial"/>
          <w:b/>
          <w:color w:val="000000"/>
        </w:rPr>
        <w:t>Kompetensi                  :</w:t>
      </w:r>
    </w:p>
    <w:p w:rsidR="0097591D" w:rsidRPr="0097591D" w:rsidRDefault="0097591D" w:rsidP="00F05A5B">
      <w:pPr>
        <w:numPr>
          <w:ilvl w:val="0"/>
          <w:numId w:val="40"/>
        </w:numPr>
        <w:tabs>
          <w:tab w:val="left" w:pos="972"/>
          <w:tab w:val="left" w:pos="1260"/>
        </w:tabs>
        <w:spacing w:line="240" w:lineRule="auto"/>
        <w:ind w:left="2835" w:hanging="283"/>
        <w:rPr>
          <w:rFonts w:ascii="Tahoma" w:hAnsi="Tahoma" w:cs="Tahoma"/>
          <w:bCs/>
          <w:lang w:val="fi-FI"/>
        </w:rPr>
      </w:pPr>
      <w:r w:rsidRPr="00E3151A">
        <w:rPr>
          <w:rFonts w:ascii="Arial" w:hAnsi="Arial" w:cs="Arial"/>
          <w:color w:val="000000"/>
          <w:sz w:val="20"/>
          <w:szCs w:val="20"/>
        </w:rPr>
        <w:t>M</w:t>
      </w:r>
      <w:r w:rsidRPr="00E3151A">
        <w:rPr>
          <w:rFonts w:ascii="Arial" w:hAnsi="Arial" w:cs="Arial"/>
        </w:rPr>
        <w:t>ahasiswa mampu membuat suatu perencanaan pajak sehingga dapat melakukan efisiensi dan penghematan pajak tanpa melanggar Undang-undang Pajak yang berlaku</w:t>
      </w:r>
    </w:p>
    <w:p w:rsidR="0028363F" w:rsidRDefault="0097591D" w:rsidP="00F05A5B">
      <w:pPr>
        <w:numPr>
          <w:ilvl w:val="0"/>
          <w:numId w:val="40"/>
        </w:numPr>
        <w:tabs>
          <w:tab w:val="left" w:pos="972"/>
          <w:tab w:val="left" w:pos="1260"/>
        </w:tabs>
        <w:spacing w:line="240" w:lineRule="auto"/>
        <w:ind w:left="2835" w:hanging="283"/>
        <w:rPr>
          <w:rFonts w:ascii="Tahoma" w:hAnsi="Tahoma" w:cs="Tahoma"/>
          <w:bCs/>
          <w:lang w:val="fi-FI"/>
        </w:rPr>
      </w:pPr>
      <w:r w:rsidRPr="00E3151A">
        <w:rPr>
          <w:rFonts w:ascii="Tahoma" w:hAnsi="Tahoma" w:cs="Tahoma"/>
          <w:bCs/>
        </w:rPr>
        <w:t xml:space="preserve">Mahasiswa mampu </w:t>
      </w:r>
      <w:r>
        <w:rPr>
          <w:rFonts w:ascii="Tahoma" w:hAnsi="Tahoma" w:cs="Tahoma"/>
          <w:bCs/>
        </w:rPr>
        <w:t>m</w:t>
      </w:r>
      <w:r w:rsidRPr="00E3151A">
        <w:rPr>
          <w:rFonts w:ascii="Tahoma" w:hAnsi="Tahoma" w:cs="Tahoma"/>
          <w:bCs/>
        </w:rPr>
        <w:t>embuat dan menerapkan perencanaan pajak bagi perusahaan</w:t>
      </w:r>
      <w:r w:rsidR="0028363F">
        <w:rPr>
          <w:rFonts w:ascii="Tahoma" w:hAnsi="Tahoma" w:cs="Tahoma"/>
          <w:bCs/>
          <w:lang w:val="fi-FI"/>
        </w:rPr>
        <w:t>.</w:t>
      </w:r>
    </w:p>
    <w:p w:rsidR="0097591D" w:rsidRPr="0097591D" w:rsidRDefault="002F27BC" w:rsidP="00F05A5B">
      <w:pPr>
        <w:numPr>
          <w:ilvl w:val="0"/>
          <w:numId w:val="40"/>
        </w:numPr>
        <w:tabs>
          <w:tab w:val="left" w:pos="972"/>
          <w:tab w:val="left" w:pos="1260"/>
        </w:tabs>
        <w:spacing w:line="240" w:lineRule="auto"/>
        <w:ind w:left="2835" w:hanging="283"/>
        <w:rPr>
          <w:rFonts w:ascii="Tahoma" w:hAnsi="Tahoma" w:cs="Tahoma"/>
          <w:bCs/>
          <w:lang w:val="fi-FI"/>
        </w:rPr>
      </w:pPr>
      <w:r>
        <w:rPr>
          <w:rFonts w:ascii="Tahoma" w:hAnsi="Tahoma" w:cs="Tahoma"/>
          <w:bCs/>
          <w:lang w:val="fi-FI"/>
        </w:rPr>
        <w:t>Ma</w:t>
      </w:r>
      <w:r w:rsidR="0097591D" w:rsidRPr="00E3151A">
        <w:rPr>
          <w:rFonts w:ascii="Tahoma" w:hAnsi="Tahoma" w:cs="Tahoma"/>
          <w:bCs/>
          <w:lang w:val="fi-FI"/>
        </w:rPr>
        <w:t>mpu melakukan efisiensi dan penghematan pajak dalam praktek kerja.</w:t>
      </w:r>
    </w:p>
    <w:p w:rsidR="0097591D" w:rsidRPr="0097591D" w:rsidRDefault="0097591D" w:rsidP="00F05A5B">
      <w:pPr>
        <w:numPr>
          <w:ilvl w:val="0"/>
          <w:numId w:val="40"/>
        </w:numPr>
        <w:tabs>
          <w:tab w:val="left" w:pos="972"/>
          <w:tab w:val="left" w:pos="1260"/>
        </w:tabs>
        <w:spacing w:line="240" w:lineRule="auto"/>
        <w:ind w:left="2835" w:hanging="283"/>
        <w:rPr>
          <w:rFonts w:ascii="Tahoma" w:hAnsi="Tahoma" w:cs="Tahoma"/>
          <w:bCs/>
          <w:lang w:val="fi-FI"/>
        </w:rPr>
      </w:pPr>
      <w:r w:rsidRPr="00E3151A">
        <w:rPr>
          <w:rFonts w:ascii="Tahoma" w:hAnsi="Tahoma" w:cs="Tahoma"/>
        </w:rPr>
        <w:t>Dapat membedakan dengan jelas antara penghindaran pajak serta penyelundupan pajak.</w:t>
      </w:r>
    </w:p>
    <w:p w:rsidR="0097591D" w:rsidRPr="00E3151A" w:rsidRDefault="0097591D" w:rsidP="00F05A5B">
      <w:pPr>
        <w:numPr>
          <w:ilvl w:val="0"/>
          <w:numId w:val="40"/>
        </w:numPr>
        <w:tabs>
          <w:tab w:val="left" w:pos="972"/>
          <w:tab w:val="left" w:pos="1260"/>
        </w:tabs>
        <w:spacing w:line="240" w:lineRule="auto"/>
        <w:ind w:left="2835" w:hanging="283"/>
        <w:rPr>
          <w:rFonts w:ascii="Tahoma" w:hAnsi="Tahoma" w:cs="Tahoma"/>
          <w:bCs/>
          <w:lang w:val="fi-FI"/>
        </w:rPr>
      </w:pPr>
      <w:r w:rsidRPr="00E3151A">
        <w:rPr>
          <w:rFonts w:ascii="Tahoma" w:hAnsi="Tahoma" w:cs="Tahoma"/>
        </w:rPr>
        <w:t xml:space="preserve">Memiliki kemampuan praktis serta wawasan yang lebih luas untuk menerapkan peraturan perundangan-undangan yang senantiasa berubah </w:t>
      </w:r>
    </w:p>
    <w:p w:rsidR="00AF01EF" w:rsidRPr="006917C7" w:rsidRDefault="00AF01EF" w:rsidP="00F05A5B">
      <w:pPr>
        <w:spacing w:line="240" w:lineRule="auto"/>
        <w:ind w:left="3240" w:hanging="142"/>
        <w:rPr>
          <w:rFonts w:ascii="Arial" w:hAnsi="Arial" w:cs="Arial"/>
          <w:color w:val="000000"/>
          <w:sz w:val="14"/>
        </w:rPr>
      </w:pPr>
    </w:p>
    <w:p w:rsidR="00BA48C3" w:rsidRDefault="000627FF" w:rsidP="00F05A5B">
      <w:pPr>
        <w:spacing w:line="240" w:lineRule="auto"/>
        <w:rPr>
          <w:rFonts w:ascii="Arial" w:eastAsia="Dotum" w:hAnsi="Arial" w:cs="Arial"/>
        </w:rPr>
      </w:pPr>
      <w:r w:rsidRPr="003E7666">
        <w:rPr>
          <w:rFonts w:ascii="Arial" w:hAnsi="Arial" w:cs="Arial"/>
          <w:b/>
          <w:color w:val="000000"/>
        </w:rPr>
        <w:t>Pokok Bahasan</w:t>
      </w:r>
      <w:r w:rsidRPr="003E7666">
        <w:rPr>
          <w:rFonts w:ascii="Arial" w:hAnsi="Arial" w:cs="Arial"/>
          <w:b/>
          <w:color w:val="000000"/>
        </w:rPr>
        <w:tab/>
      </w:r>
      <w:r w:rsidR="00AF01EF" w:rsidRPr="003E7666">
        <w:rPr>
          <w:rFonts w:ascii="Arial" w:hAnsi="Arial" w:cs="Arial"/>
          <w:b/>
          <w:color w:val="000000"/>
        </w:rPr>
        <w:t xml:space="preserve">: </w:t>
      </w:r>
      <w:r w:rsidR="0028363F">
        <w:rPr>
          <w:rFonts w:ascii="Arial" w:eastAsia="Dotum" w:hAnsi="Arial" w:cs="Arial"/>
        </w:rPr>
        <w:t>Konsep manajemen pajak, motivasi dilakukan manajemen pajak, petunjuk pelaksanaan manajemen pajak, aspek strategis dari perencanaan pajak, menganalisa dan menerapkan perencanaan pajak untuk PPh pasal 21, 22, 23, 24, dan PP</w:t>
      </w:r>
      <w:r w:rsidR="002F27BC">
        <w:rPr>
          <w:rFonts w:ascii="Arial" w:eastAsia="Dotum" w:hAnsi="Arial" w:cs="Arial"/>
        </w:rPr>
        <w:t>N.</w:t>
      </w:r>
    </w:p>
    <w:p w:rsidR="006917C7" w:rsidRPr="003E7666" w:rsidRDefault="006917C7" w:rsidP="00F05A5B">
      <w:pPr>
        <w:spacing w:line="240" w:lineRule="auto"/>
        <w:rPr>
          <w:rFonts w:ascii="Arial" w:hAnsi="Arial" w:cs="Arial"/>
          <w:color w:val="000000"/>
        </w:rPr>
      </w:pPr>
    </w:p>
    <w:tbl>
      <w:tblPr>
        <w:tblW w:w="13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260"/>
        <w:gridCol w:w="3685"/>
        <w:gridCol w:w="1843"/>
        <w:gridCol w:w="2835"/>
        <w:gridCol w:w="1133"/>
      </w:tblGrid>
      <w:tr w:rsidR="000627FF" w:rsidRPr="003E7666" w:rsidTr="00F05A5B">
        <w:trPr>
          <w:trHeight w:val="539"/>
          <w:tblHeader/>
        </w:trPr>
        <w:tc>
          <w:tcPr>
            <w:tcW w:w="113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>Minggu Ke *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>BENTUK</w:t>
            </w:r>
          </w:p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3E7666">
              <w:rPr>
                <w:rFonts w:ascii="Arial" w:hAnsi="Arial" w:cs="Arial"/>
                <w:b/>
                <w:bCs/>
              </w:rPr>
              <w:t>KRITERIA PENILAIAN</w:t>
            </w:r>
          </w:p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1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627FF" w:rsidRPr="003E7666" w:rsidTr="00F05A5B">
        <w:trPr>
          <w:trHeight w:val="345"/>
          <w:tblHeader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F05A5B">
            <w:pPr>
              <w:ind w:left="296" w:hanging="29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E7666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F05A5B">
            <w:pPr>
              <w:ind w:left="1080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F05A5B">
            <w:pPr>
              <w:ind w:left="360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3E7666" w:rsidRDefault="000627FF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6</w:t>
            </w:r>
          </w:p>
        </w:tc>
      </w:tr>
      <w:tr w:rsidR="002D31A2" w:rsidRPr="003E7666" w:rsidTr="00F05A5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3E7666" w:rsidRDefault="002D31A2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B67173" w:rsidRDefault="002D31A2" w:rsidP="00F05A5B">
            <w:pPr>
              <w:numPr>
                <w:ilvl w:val="0"/>
                <w:numId w:val="26"/>
              </w:numPr>
              <w:ind w:left="309" w:hanging="30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6717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Memahami </w:t>
            </w:r>
            <w:r w:rsidRPr="00B67173">
              <w:rPr>
                <w:rFonts w:ascii="Arial" w:hAnsi="Arial" w:cs="Arial"/>
                <w:i/>
                <w:sz w:val="18"/>
                <w:szCs w:val="18"/>
              </w:rPr>
              <w:t xml:space="preserve">dan </w:t>
            </w:r>
            <w:r w:rsidRPr="00B6717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menyepakati </w:t>
            </w:r>
            <w:r w:rsidRPr="00B67173">
              <w:rPr>
                <w:rFonts w:ascii="Arial" w:hAnsi="Arial" w:cs="Arial"/>
                <w:i/>
                <w:sz w:val="18"/>
                <w:szCs w:val="18"/>
              </w:rPr>
              <w:t xml:space="preserve">kontrak perkuliahan. </w:t>
            </w:r>
          </w:p>
          <w:p w:rsidR="002D31A2" w:rsidRPr="00873718" w:rsidRDefault="002D31A2" w:rsidP="00F05A5B">
            <w:pPr>
              <w:ind w:left="281"/>
              <w:rPr>
                <w:rFonts w:ascii="Arial" w:hAnsi="Arial" w:cs="Arial"/>
                <w:sz w:val="18"/>
                <w:szCs w:val="18"/>
              </w:rPr>
            </w:pPr>
          </w:p>
          <w:p w:rsidR="002D31A2" w:rsidRPr="00873718" w:rsidRDefault="002D31A2" w:rsidP="00F05A5B">
            <w:pPr>
              <w:numPr>
                <w:ilvl w:val="0"/>
                <w:numId w:val="26"/>
              </w:numPr>
              <w:spacing w:line="240" w:lineRule="auto"/>
              <w:ind w:left="341" w:hanging="3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1747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latar belakang perusahaan melakukan manajemen pajak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Default="002D31A2" w:rsidP="00F05A5B">
            <w:pPr>
              <w:pStyle w:val="Default"/>
              <w:numPr>
                <w:ilvl w:val="0"/>
                <w:numId w:val="27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Konsep manajemen stratejik dan perencanaan stratejik. </w:t>
            </w:r>
          </w:p>
          <w:p w:rsidR="002D31A2" w:rsidRDefault="002D31A2" w:rsidP="00F05A5B">
            <w:pPr>
              <w:pStyle w:val="Default"/>
              <w:numPr>
                <w:ilvl w:val="0"/>
                <w:numId w:val="27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Tujuan perusahaan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27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Risiko dan pengaruh pajak atas perusahaan  </w:t>
            </w:r>
          </w:p>
          <w:p w:rsidR="002D31A2" w:rsidRDefault="002D31A2" w:rsidP="00F05A5B">
            <w:pPr>
              <w:pStyle w:val="Default"/>
              <w:numPr>
                <w:ilvl w:val="0"/>
                <w:numId w:val="27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Konsep  Manajemen pajak </w:t>
            </w:r>
          </w:p>
          <w:p w:rsidR="002D31A2" w:rsidRPr="00873718" w:rsidRDefault="002D31A2" w:rsidP="00F05A5B">
            <w:pPr>
              <w:pStyle w:val="Default"/>
              <w:numPr>
                <w:ilvl w:val="0"/>
                <w:numId w:val="27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Motivasi dilakukannya manajemen pajak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5"/>
              </w:numPr>
              <w:spacing w:line="240" w:lineRule="auto"/>
              <w:ind w:left="234" w:hanging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2D31A2" w:rsidRPr="00873718" w:rsidRDefault="002D31A2" w:rsidP="00F05A5B">
            <w:pPr>
              <w:numPr>
                <w:ilvl w:val="0"/>
                <w:numId w:val="25"/>
              </w:numPr>
              <w:spacing w:line="240" w:lineRule="auto"/>
              <w:ind w:left="234" w:hanging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5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Kemampuan komunikasi </w:t>
            </w:r>
          </w:p>
          <w:p w:rsidR="002D31A2" w:rsidRPr="00873718" w:rsidRDefault="002D31A2" w:rsidP="00F05A5B">
            <w:pPr>
              <w:numPr>
                <w:ilvl w:val="0"/>
                <w:numId w:val="25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Argumentasi sesuai konsep teori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D31A2" w:rsidRPr="003E7666" w:rsidTr="00F05A5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3E7666" w:rsidRDefault="002D31A2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aspek manajemen pajak dalam pemilihan bentuk usaha.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1A2" w:rsidRDefault="002D31A2" w:rsidP="00F05A5B">
            <w:pPr>
              <w:pStyle w:val="Default"/>
              <w:ind w:left="423" w:hanging="284"/>
            </w:pPr>
          </w:p>
          <w:p w:rsidR="002D31A2" w:rsidRDefault="002D31A2" w:rsidP="00F05A5B">
            <w:pPr>
              <w:pStyle w:val="Default"/>
              <w:numPr>
                <w:ilvl w:val="0"/>
                <w:numId w:val="29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Pajak dan pengambilan keputusan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29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Petunjuk pelaksanaan manajemen pajak dan perencanaan pajak </w:t>
            </w:r>
          </w:p>
          <w:p w:rsidR="002D31A2" w:rsidRDefault="002D31A2" w:rsidP="00F05A5B">
            <w:pPr>
              <w:pStyle w:val="Default"/>
              <w:numPr>
                <w:ilvl w:val="0"/>
                <w:numId w:val="29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Pemilihan bentuk usaha yang tepat  dari sisi perencanaan pajak</w:t>
            </w:r>
          </w:p>
          <w:p w:rsidR="002D31A2" w:rsidRDefault="002D31A2" w:rsidP="00F05A5B">
            <w:pPr>
              <w:pStyle w:val="Default"/>
              <w:numPr>
                <w:ilvl w:val="0"/>
                <w:numId w:val="29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Penggunaan metode akuntansi dan periode akuntansi dalam perencanaan pajak  </w:t>
            </w:r>
          </w:p>
          <w:p w:rsidR="002D31A2" w:rsidRDefault="002D31A2" w:rsidP="00F05A5B">
            <w:pPr>
              <w:pStyle w:val="Default"/>
              <w:ind w:left="42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2D31A2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2D31A2" w:rsidRPr="003E7666" w:rsidTr="00F05A5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3E7666" w:rsidRDefault="002D31A2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7F67EF" w:rsidRDefault="002D31A2" w:rsidP="00F05A5B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definisi dan konsep Rekonsiliasi fiscal dan mampu menyusun laporan keuangan fiskal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1A2" w:rsidRDefault="002D31A2" w:rsidP="00F05A5B">
            <w:pPr>
              <w:pStyle w:val="Default"/>
              <w:ind w:left="423" w:hanging="284"/>
            </w:pPr>
          </w:p>
          <w:p w:rsidR="002D31A2" w:rsidRDefault="002D31A2" w:rsidP="00F05A5B">
            <w:pPr>
              <w:pStyle w:val="Default"/>
              <w:numPr>
                <w:ilvl w:val="0"/>
                <w:numId w:val="30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Latar belakang  Harmonisasi standar akuntansi keuangan  dan UU Perpajakan</w:t>
            </w:r>
          </w:p>
          <w:p w:rsidR="002D31A2" w:rsidRDefault="002D31A2" w:rsidP="00F05A5B">
            <w:pPr>
              <w:pStyle w:val="Default"/>
              <w:numPr>
                <w:ilvl w:val="0"/>
                <w:numId w:val="30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Pajak tangguhan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30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Alokasi PPh interperoid </w:t>
            </w:r>
          </w:p>
          <w:p w:rsidR="002D31A2" w:rsidRDefault="002D31A2" w:rsidP="00F05A5B">
            <w:pPr>
              <w:pStyle w:val="Default"/>
              <w:numPr>
                <w:ilvl w:val="0"/>
                <w:numId w:val="30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Rekonsiliasasi laporan keuangan fiscal </w:t>
            </w:r>
          </w:p>
          <w:p w:rsidR="002D31A2" w:rsidRDefault="002D31A2" w:rsidP="00F05A5B">
            <w:pPr>
              <w:pStyle w:val="Default"/>
              <w:ind w:left="42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2D31A2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2D31A2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D31A2" w:rsidRPr="003E7666" w:rsidTr="00F05A5B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3E7666" w:rsidRDefault="002D31A2" w:rsidP="00F05A5B">
            <w:pPr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7F2C0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 menganalisa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dan menghitung penyusutan aktiva tetap berdasarkan SAK dan UU Pajak 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1A2" w:rsidRDefault="002D31A2" w:rsidP="00F05A5B">
            <w:pPr>
              <w:pStyle w:val="Default"/>
              <w:ind w:left="423" w:hanging="284"/>
            </w:pPr>
          </w:p>
          <w:p w:rsidR="002D31A2" w:rsidRDefault="002D31A2" w:rsidP="00F05A5B">
            <w:pPr>
              <w:pStyle w:val="Default"/>
              <w:numPr>
                <w:ilvl w:val="0"/>
                <w:numId w:val="31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Pengertian penyusutan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31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Karakteristik aktiva tetap yang disusutkan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31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Penyusutan berdasarkan peraturan perpajakan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31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Penyusutan berdasarkan standar akuntansi keuangan </w:t>
            </w:r>
          </w:p>
          <w:p w:rsidR="002D31A2" w:rsidRDefault="002D31A2" w:rsidP="00F05A5B">
            <w:pPr>
              <w:pStyle w:val="Default"/>
              <w:numPr>
                <w:ilvl w:val="0"/>
                <w:numId w:val="31"/>
              </w:numPr>
              <w:ind w:left="42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Aspek Strategis dari perencanaan pajak untuk penyusutan </w:t>
            </w:r>
          </w:p>
          <w:p w:rsidR="002D31A2" w:rsidRDefault="002D31A2" w:rsidP="00F05A5B">
            <w:pPr>
              <w:pStyle w:val="Default"/>
              <w:ind w:left="423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2D31A2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34" w:hanging="23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Penyelesaian Kasus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31A2" w:rsidRPr="00873718" w:rsidRDefault="002D31A2" w:rsidP="00F05A5B">
            <w:pPr>
              <w:numPr>
                <w:ilvl w:val="0"/>
                <w:numId w:val="28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31A2" w:rsidRPr="00873718" w:rsidRDefault="002D31A2" w:rsidP="00F05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</w:tbl>
    <w:p w:rsidR="00A962E8" w:rsidRPr="003E7666" w:rsidRDefault="00A962E8" w:rsidP="00AF01EF">
      <w:pPr>
        <w:rPr>
          <w:rFonts w:ascii="Arial" w:hAnsi="Arial" w:cs="Arial"/>
        </w:rPr>
      </w:pPr>
    </w:p>
    <w:sectPr w:rsidR="00A962E8" w:rsidRPr="003E7666" w:rsidSect="00F05A5B">
      <w:footerReference w:type="default" r:id="rId9"/>
      <w:pgSz w:w="15840" w:h="12240" w:orient="landscape"/>
      <w:pgMar w:top="1135" w:right="814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8E" w:rsidRDefault="00A3248E" w:rsidP="00AF01EF">
      <w:pPr>
        <w:spacing w:line="240" w:lineRule="auto"/>
      </w:pPr>
      <w:r>
        <w:separator/>
      </w:r>
    </w:p>
  </w:endnote>
  <w:endnote w:type="continuationSeparator" w:id="0">
    <w:p w:rsidR="00A3248E" w:rsidRDefault="00A3248E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82" w:rsidRPr="005F7782" w:rsidRDefault="005F7782" w:rsidP="005F7782">
    <w:pPr>
      <w:spacing w:line="240" w:lineRule="auto"/>
      <w:jc w:val="left"/>
    </w:pPr>
    <w:r w:rsidRPr="005F7782">
      <w:t>Fakultas Ekonomi dan Bisnis</w:t>
    </w:r>
  </w:p>
  <w:p w:rsidR="005F7782" w:rsidRPr="005F7782" w:rsidRDefault="005F7782" w:rsidP="005F7782">
    <w:pPr>
      <w:spacing w:line="240" w:lineRule="auto"/>
      <w:jc w:val="left"/>
      <w:rPr>
        <w:b/>
      </w:rPr>
    </w:pPr>
    <w:r w:rsidRPr="005F7782">
      <w:rPr>
        <w:b/>
      </w:rPr>
      <w:t>KAMPUS MENARA BHAKTI</w:t>
    </w:r>
  </w:p>
  <w:p w:rsidR="005F7782" w:rsidRPr="005F7782" w:rsidRDefault="005F7782" w:rsidP="005F7782">
    <w:pPr>
      <w:spacing w:line="240" w:lineRule="auto"/>
      <w:jc w:val="left"/>
      <w:rPr>
        <w:b/>
        <w:sz w:val="18"/>
        <w:szCs w:val="18"/>
      </w:rPr>
    </w:pPr>
    <w:r w:rsidRPr="005F7782">
      <w:rPr>
        <w:b/>
        <w:sz w:val="18"/>
        <w:szCs w:val="18"/>
      </w:rPr>
      <w:t>Jl. Raya Meruya Selatan No.01, Kembangan, Jakarta Barat 11650</w:t>
    </w:r>
  </w:p>
  <w:p w:rsidR="005F7782" w:rsidRPr="005F7782" w:rsidRDefault="005F7782" w:rsidP="005F7782">
    <w:pPr>
      <w:spacing w:line="240" w:lineRule="auto"/>
      <w:jc w:val="left"/>
      <w:rPr>
        <w:b/>
        <w:sz w:val="18"/>
        <w:szCs w:val="18"/>
      </w:rPr>
    </w:pPr>
    <w:r w:rsidRPr="005F7782">
      <w:rPr>
        <w:b/>
        <w:sz w:val="18"/>
        <w:szCs w:val="18"/>
      </w:rPr>
      <w:t>Telp. 021-5840815/ 021-5840816 (Hunting), Fax. 0215871312</w:t>
    </w:r>
  </w:p>
  <w:p w:rsidR="005F7782" w:rsidRPr="005F7782" w:rsidRDefault="005F7782" w:rsidP="005F7782">
    <w:pPr>
      <w:spacing w:line="240" w:lineRule="auto"/>
      <w:jc w:val="left"/>
      <w:rPr>
        <w:b/>
        <w:sz w:val="18"/>
        <w:szCs w:val="18"/>
      </w:rPr>
    </w:pPr>
    <w:hyperlink r:id="rId1" w:history="1">
      <w:r w:rsidRPr="005F7782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5F7782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8E" w:rsidRDefault="00A3248E" w:rsidP="00AF01EF">
      <w:pPr>
        <w:spacing w:line="240" w:lineRule="auto"/>
      </w:pPr>
      <w:r>
        <w:separator/>
      </w:r>
    </w:p>
  </w:footnote>
  <w:footnote w:type="continuationSeparator" w:id="0">
    <w:p w:rsidR="00A3248E" w:rsidRDefault="00A3248E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76"/>
    <w:multiLevelType w:val="hybridMultilevel"/>
    <w:tmpl w:val="C1FA141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88E66C5"/>
    <w:multiLevelType w:val="hybridMultilevel"/>
    <w:tmpl w:val="C2826BD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41F81"/>
    <w:multiLevelType w:val="hybridMultilevel"/>
    <w:tmpl w:val="00F4F50C"/>
    <w:lvl w:ilvl="0" w:tplc="169474AA">
      <w:start w:val="2"/>
      <w:numFmt w:val="bullet"/>
      <w:lvlText w:val="-"/>
      <w:lvlJc w:val="left"/>
      <w:pPr>
        <w:ind w:left="6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0C816CED"/>
    <w:multiLevelType w:val="hybridMultilevel"/>
    <w:tmpl w:val="4244B37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B638D"/>
    <w:multiLevelType w:val="hybridMultilevel"/>
    <w:tmpl w:val="C62C331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0E5A4EAA"/>
    <w:multiLevelType w:val="hybridMultilevel"/>
    <w:tmpl w:val="46DA87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8F398A"/>
    <w:multiLevelType w:val="hybridMultilevel"/>
    <w:tmpl w:val="344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47AC"/>
    <w:multiLevelType w:val="hybridMultilevel"/>
    <w:tmpl w:val="8B58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9551D"/>
    <w:multiLevelType w:val="hybridMultilevel"/>
    <w:tmpl w:val="912A5DC6"/>
    <w:lvl w:ilvl="0" w:tplc="74A68FF8">
      <w:start w:val="2"/>
      <w:numFmt w:val="bullet"/>
      <w:lvlText w:val="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9">
    <w:nsid w:val="23BC0B22"/>
    <w:multiLevelType w:val="hybridMultilevel"/>
    <w:tmpl w:val="8AB26A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3732A"/>
    <w:multiLevelType w:val="hybridMultilevel"/>
    <w:tmpl w:val="B24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67EC"/>
    <w:multiLevelType w:val="hybridMultilevel"/>
    <w:tmpl w:val="1C5A1CF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6C48"/>
    <w:multiLevelType w:val="hybridMultilevel"/>
    <w:tmpl w:val="B1B63BE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2641D"/>
    <w:multiLevelType w:val="hybridMultilevel"/>
    <w:tmpl w:val="FF2864F4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4DE5899"/>
    <w:multiLevelType w:val="hybridMultilevel"/>
    <w:tmpl w:val="38E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7">
    <w:nsid w:val="37AA3A9B"/>
    <w:multiLevelType w:val="hybridMultilevel"/>
    <w:tmpl w:val="F70646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B19A1"/>
    <w:multiLevelType w:val="hybridMultilevel"/>
    <w:tmpl w:val="BF9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031C7"/>
    <w:multiLevelType w:val="hybridMultilevel"/>
    <w:tmpl w:val="D088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90633"/>
    <w:multiLevelType w:val="hybridMultilevel"/>
    <w:tmpl w:val="09C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5B0A"/>
    <w:multiLevelType w:val="hybridMultilevel"/>
    <w:tmpl w:val="BBDEAC6C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A0F762C"/>
    <w:multiLevelType w:val="hybridMultilevel"/>
    <w:tmpl w:val="AF024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F761B85"/>
    <w:multiLevelType w:val="hybridMultilevel"/>
    <w:tmpl w:val="02606C36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848B2"/>
    <w:multiLevelType w:val="hybridMultilevel"/>
    <w:tmpl w:val="2F789D5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834CA"/>
    <w:multiLevelType w:val="hybridMultilevel"/>
    <w:tmpl w:val="98C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15FBA"/>
    <w:multiLevelType w:val="hybridMultilevel"/>
    <w:tmpl w:val="777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A067A"/>
    <w:multiLevelType w:val="hybridMultilevel"/>
    <w:tmpl w:val="72C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6EBD2345"/>
    <w:multiLevelType w:val="hybridMultilevel"/>
    <w:tmpl w:val="6D18BB5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976E8"/>
    <w:multiLevelType w:val="hybridMultilevel"/>
    <w:tmpl w:val="C40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035F9"/>
    <w:multiLevelType w:val="hybridMultilevel"/>
    <w:tmpl w:val="8AF4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DC2F6F"/>
    <w:multiLevelType w:val="hybridMultilevel"/>
    <w:tmpl w:val="D340C5D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472D47"/>
    <w:multiLevelType w:val="hybridMultilevel"/>
    <w:tmpl w:val="412A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C152C3"/>
    <w:multiLevelType w:val="hybridMultilevel"/>
    <w:tmpl w:val="BFF25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A08E7"/>
    <w:multiLevelType w:val="hybridMultilevel"/>
    <w:tmpl w:val="63F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D2E61"/>
    <w:multiLevelType w:val="hybridMultilevel"/>
    <w:tmpl w:val="88A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55DFF"/>
    <w:multiLevelType w:val="hybridMultilevel"/>
    <w:tmpl w:val="989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D6EC5"/>
    <w:multiLevelType w:val="hybridMultilevel"/>
    <w:tmpl w:val="A14A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CF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37"/>
  </w:num>
  <w:num w:numId="5">
    <w:abstractNumId w:val="0"/>
  </w:num>
  <w:num w:numId="6">
    <w:abstractNumId w:val="35"/>
  </w:num>
  <w:num w:numId="7">
    <w:abstractNumId w:val="27"/>
  </w:num>
  <w:num w:numId="8">
    <w:abstractNumId w:val="40"/>
  </w:num>
  <w:num w:numId="9">
    <w:abstractNumId w:val="18"/>
  </w:num>
  <w:num w:numId="10">
    <w:abstractNumId w:val="21"/>
  </w:num>
  <w:num w:numId="11">
    <w:abstractNumId w:val="17"/>
  </w:num>
  <w:num w:numId="12">
    <w:abstractNumId w:val="13"/>
  </w:num>
  <w:num w:numId="13">
    <w:abstractNumId w:val="36"/>
  </w:num>
  <w:num w:numId="14">
    <w:abstractNumId w:val="11"/>
  </w:num>
  <w:num w:numId="15">
    <w:abstractNumId w:val="24"/>
  </w:num>
  <w:num w:numId="16">
    <w:abstractNumId w:val="12"/>
  </w:num>
  <w:num w:numId="17">
    <w:abstractNumId w:val="9"/>
  </w:num>
  <w:num w:numId="18">
    <w:abstractNumId w:val="31"/>
  </w:num>
  <w:num w:numId="19">
    <w:abstractNumId w:val="3"/>
  </w:num>
  <w:num w:numId="20">
    <w:abstractNumId w:val="1"/>
  </w:num>
  <w:num w:numId="21">
    <w:abstractNumId w:val="8"/>
  </w:num>
  <w:num w:numId="22">
    <w:abstractNumId w:val="2"/>
  </w:num>
  <w:num w:numId="23">
    <w:abstractNumId w:val="34"/>
  </w:num>
  <w:num w:numId="24">
    <w:abstractNumId w:val="26"/>
  </w:num>
  <w:num w:numId="25">
    <w:abstractNumId w:val="39"/>
  </w:num>
  <w:num w:numId="26">
    <w:abstractNumId w:val="25"/>
  </w:num>
  <w:num w:numId="27">
    <w:abstractNumId w:val="33"/>
  </w:num>
  <w:num w:numId="28">
    <w:abstractNumId w:val="28"/>
  </w:num>
  <w:num w:numId="29">
    <w:abstractNumId w:val="7"/>
  </w:num>
  <w:num w:numId="30">
    <w:abstractNumId w:val="6"/>
  </w:num>
  <w:num w:numId="31">
    <w:abstractNumId w:val="20"/>
  </w:num>
  <w:num w:numId="32">
    <w:abstractNumId w:val="10"/>
  </w:num>
  <w:num w:numId="33">
    <w:abstractNumId w:val="41"/>
  </w:num>
  <w:num w:numId="34">
    <w:abstractNumId w:val="38"/>
  </w:num>
  <w:num w:numId="35">
    <w:abstractNumId w:val="29"/>
  </w:num>
  <w:num w:numId="36">
    <w:abstractNumId w:val="32"/>
  </w:num>
  <w:num w:numId="37">
    <w:abstractNumId w:val="15"/>
  </w:num>
  <w:num w:numId="38">
    <w:abstractNumId w:val="5"/>
  </w:num>
  <w:num w:numId="39">
    <w:abstractNumId w:val="4"/>
  </w:num>
  <w:num w:numId="40">
    <w:abstractNumId w:val="23"/>
  </w:num>
  <w:num w:numId="41">
    <w:abstractNumId w:val="19"/>
  </w:num>
  <w:num w:numId="4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815FB"/>
    <w:rsid w:val="000969E1"/>
    <w:rsid w:val="000A7DC8"/>
    <w:rsid w:val="000C24EC"/>
    <w:rsid w:val="000E71C6"/>
    <w:rsid w:val="000F7D8A"/>
    <w:rsid w:val="00115A85"/>
    <w:rsid w:val="00137F34"/>
    <w:rsid w:val="0019134D"/>
    <w:rsid w:val="001A22B9"/>
    <w:rsid w:val="001E46B9"/>
    <w:rsid w:val="00216343"/>
    <w:rsid w:val="002348D7"/>
    <w:rsid w:val="00240C60"/>
    <w:rsid w:val="002479E5"/>
    <w:rsid w:val="00265606"/>
    <w:rsid w:val="0028363F"/>
    <w:rsid w:val="00292931"/>
    <w:rsid w:val="00293497"/>
    <w:rsid w:val="002D31A2"/>
    <w:rsid w:val="002D43B4"/>
    <w:rsid w:val="002D562B"/>
    <w:rsid w:val="002F27BC"/>
    <w:rsid w:val="00346234"/>
    <w:rsid w:val="00357990"/>
    <w:rsid w:val="003651D2"/>
    <w:rsid w:val="003A0A8F"/>
    <w:rsid w:val="003E2AAE"/>
    <w:rsid w:val="003E5700"/>
    <w:rsid w:val="003E7666"/>
    <w:rsid w:val="004158DF"/>
    <w:rsid w:val="00422303"/>
    <w:rsid w:val="0043700E"/>
    <w:rsid w:val="00454E78"/>
    <w:rsid w:val="0045753F"/>
    <w:rsid w:val="004A36F3"/>
    <w:rsid w:val="004B580C"/>
    <w:rsid w:val="004D4390"/>
    <w:rsid w:val="004D70C6"/>
    <w:rsid w:val="00505DA5"/>
    <w:rsid w:val="00517FDF"/>
    <w:rsid w:val="00542F57"/>
    <w:rsid w:val="005432C1"/>
    <w:rsid w:val="005521F4"/>
    <w:rsid w:val="00556F17"/>
    <w:rsid w:val="00577644"/>
    <w:rsid w:val="005A32B6"/>
    <w:rsid w:val="005A4FB3"/>
    <w:rsid w:val="005F7782"/>
    <w:rsid w:val="00601EFC"/>
    <w:rsid w:val="00656D39"/>
    <w:rsid w:val="0068665D"/>
    <w:rsid w:val="006877B7"/>
    <w:rsid w:val="006917C7"/>
    <w:rsid w:val="006A4621"/>
    <w:rsid w:val="006F34CB"/>
    <w:rsid w:val="006F39CF"/>
    <w:rsid w:val="00715AA7"/>
    <w:rsid w:val="00726351"/>
    <w:rsid w:val="00733A68"/>
    <w:rsid w:val="0073457B"/>
    <w:rsid w:val="007B6951"/>
    <w:rsid w:val="007C2EDA"/>
    <w:rsid w:val="00813378"/>
    <w:rsid w:val="008240DE"/>
    <w:rsid w:val="00853B0C"/>
    <w:rsid w:val="0087465A"/>
    <w:rsid w:val="008937F6"/>
    <w:rsid w:val="008A3B3E"/>
    <w:rsid w:val="00904795"/>
    <w:rsid w:val="00912799"/>
    <w:rsid w:val="0091412D"/>
    <w:rsid w:val="00926960"/>
    <w:rsid w:val="00946DC7"/>
    <w:rsid w:val="0097591D"/>
    <w:rsid w:val="00980884"/>
    <w:rsid w:val="009A24AD"/>
    <w:rsid w:val="009A4B44"/>
    <w:rsid w:val="009C4D17"/>
    <w:rsid w:val="009F28CC"/>
    <w:rsid w:val="00A01E61"/>
    <w:rsid w:val="00A3248E"/>
    <w:rsid w:val="00A42C6C"/>
    <w:rsid w:val="00A447AE"/>
    <w:rsid w:val="00A86ED4"/>
    <w:rsid w:val="00A962E8"/>
    <w:rsid w:val="00A975A3"/>
    <w:rsid w:val="00AB6E8B"/>
    <w:rsid w:val="00AE02E5"/>
    <w:rsid w:val="00AF01EF"/>
    <w:rsid w:val="00AF04A2"/>
    <w:rsid w:val="00AF0F7B"/>
    <w:rsid w:val="00AF14ED"/>
    <w:rsid w:val="00AF29B0"/>
    <w:rsid w:val="00AF3451"/>
    <w:rsid w:val="00AF3901"/>
    <w:rsid w:val="00B75B84"/>
    <w:rsid w:val="00B90375"/>
    <w:rsid w:val="00BA48C3"/>
    <w:rsid w:val="00BC5576"/>
    <w:rsid w:val="00BD5AF5"/>
    <w:rsid w:val="00BE57C0"/>
    <w:rsid w:val="00BF3A85"/>
    <w:rsid w:val="00C15CE2"/>
    <w:rsid w:val="00C35258"/>
    <w:rsid w:val="00C50E70"/>
    <w:rsid w:val="00CC18EB"/>
    <w:rsid w:val="00CF5675"/>
    <w:rsid w:val="00D11E65"/>
    <w:rsid w:val="00D3708B"/>
    <w:rsid w:val="00D522E5"/>
    <w:rsid w:val="00D8082F"/>
    <w:rsid w:val="00DA6495"/>
    <w:rsid w:val="00DC0646"/>
    <w:rsid w:val="00DC17CB"/>
    <w:rsid w:val="00DC23D4"/>
    <w:rsid w:val="00DE5D6E"/>
    <w:rsid w:val="00E11670"/>
    <w:rsid w:val="00E30A58"/>
    <w:rsid w:val="00E3277F"/>
    <w:rsid w:val="00E342DF"/>
    <w:rsid w:val="00E54333"/>
    <w:rsid w:val="00E63874"/>
    <w:rsid w:val="00E67D82"/>
    <w:rsid w:val="00E94043"/>
    <w:rsid w:val="00EA129D"/>
    <w:rsid w:val="00EC417E"/>
    <w:rsid w:val="00ED232D"/>
    <w:rsid w:val="00F00361"/>
    <w:rsid w:val="00F05A5B"/>
    <w:rsid w:val="00F2038D"/>
    <w:rsid w:val="00F20493"/>
    <w:rsid w:val="00F26ACC"/>
    <w:rsid w:val="00F56069"/>
    <w:rsid w:val="00F678A2"/>
    <w:rsid w:val="00F71D7D"/>
    <w:rsid w:val="00F81CE6"/>
    <w:rsid w:val="00F843E9"/>
    <w:rsid w:val="00FA22CB"/>
    <w:rsid w:val="00FB389C"/>
    <w:rsid w:val="00FC37AC"/>
    <w:rsid w:val="00FD273A"/>
    <w:rsid w:val="00FD6A8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884"/>
    <w:pPr>
      <w:ind w:left="720" w:hanging="357"/>
      <w:contextualSpacing/>
    </w:pPr>
  </w:style>
  <w:style w:type="paragraph" w:customStyle="1" w:styleId="Default">
    <w:name w:val="Default"/>
    <w:rsid w:val="002D31A2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884"/>
    <w:pPr>
      <w:ind w:left="720" w:hanging="357"/>
      <w:contextualSpacing/>
    </w:pPr>
  </w:style>
  <w:style w:type="paragraph" w:customStyle="1" w:styleId="Default">
    <w:name w:val="Default"/>
    <w:rsid w:val="002D31A2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3557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2014-03-06T07:19:00Z</cp:lastPrinted>
  <dcterms:created xsi:type="dcterms:W3CDTF">2015-06-12T07:26:00Z</dcterms:created>
  <dcterms:modified xsi:type="dcterms:W3CDTF">2015-06-12T07:26:00Z</dcterms:modified>
</cp:coreProperties>
</file>