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F005F1" w:rsidRPr="00F005F1" w:rsidTr="00BA5E91">
        <w:trPr>
          <w:trHeight w:val="1505"/>
        </w:trPr>
        <w:tc>
          <w:tcPr>
            <w:tcW w:w="1986" w:type="dxa"/>
          </w:tcPr>
          <w:p w:rsidR="00F005F1" w:rsidRPr="00F005F1" w:rsidRDefault="00177AFE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  <w:r>
              <w:rPr>
                <w:rFonts w:cs="Arial"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1880" cy="878840"/>
                      <wp:effectExtent l="0" t="0" r="698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05F1" w:rsidRPr="00794582" w:rsidRDefault="00177AFE" w:rsidP="00F005F1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89000" cy="762000"/>
                                        <wp:effectExtent l="0" t="0" r="635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4pt;height:6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" stroked="f">
                      <v:textbox style="mso-fit-shape-to-text:t">
                        <w:txbxContent>
                          <w:p w:rsidR="00F005F1" w:rsidRPr="00794582" w:rsidRDefault="00177AFE" w:rsidP="00F005F1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89000" cy="7620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F005F1" w:rsidRPr="0088059E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6"/>
              </w:rPr>
            </w:pPr>
          </w:p>
          <w:p w:rsidR="00F005F1" w:rsidRPr="00F005F1" w:rsidRDefault="00F005F1" w:rsidP="00F005F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36"/>
                <w:szCs w:val="36"/>
                <w:lang w:val="sv-SE"/>
              </w:rPr>
            </w:pPr>
            <w:r w:rsidRPr="00F005F1">
              <w:rPr>
                <w:rFonts w:cs="Arial"/>
                <w:b/>
                <w:bCs/>
                <w:color w:val="000000"/>
                <w:sz w:val="36"/>
                <w:szCs w:val="36"/>
                <w:lang w:val="sv-SE"/>
              </w:rPr>
              <w:t>RANCANGAN PERKULIAHAN</w:t>
            </w:r>
          </w:p>
          <w:p w:rsidR="00F005F1" w:rsidRPr="00F005F1" w:rsidRDefault="00F005F1" w:rsidP="00F005F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36"/>
                <w:szCs w:val="36"/>
                <w:lang w:val="sv-SE"/>
              </w:rPr>
            </w:pPr>
            <w:r w:rsidRPr="00F005F1">
              <w:rPr>
                <w:rFonts w:cs="Arial"/>
                <w:b/>
                <w:bCs/>
                <w:color w:val="000000"/>
                <w:sz w:val="36"/>
                <w:szCs w:val="36"/>
                <w:lang w:val="sv-SE"/>
              </w:rPr>
              <w:t>PROGRAM STUDI</w:t>
            </w: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S</w:t>
            </w:r>
            <w:r>
              <w:rPr>
                <w:rFonts w:ascii="Arial" w:hAnsi="Arial" w:cs="Arial"/>
                <w:b/>
                <w:sz w:val="32"/>
                <w:szCs w:val="28"/>
                <w:lang w:val="sv-SE"/>
              </w:rPr>
              <w:t>-</w:t>
            </w: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1  </w:t>
            </w:r>
            <w:r>
              <w:rPr>
                <w:rFonts w:ascii="Arial" w:hAnsi="Arial" w:cs="Arial"/>
                <w:b/>
                <w:sz w:val="32"/>
                <w:szCs w:val="28"/>
                <w:lang w:val="sv-SE"/>
              </w:rPr>
              <w:t>AKUNTANSI</w:t>
            </w:r>
          </w:p>
          <w:p w:rsidR="00F005F1" w:rsidRPr="00F005F1" w:rsidRDefault="00F005F1" w:rsidP="00F005F1">
            <w:pPr>
              <w:spacing w:line="240" w:lineRule="auto"/>
              <w:jc w:val="center"/>
              <w:rPr>
                <w:rFonts w:cs="Arial"/>
                <w:bCs/>
                <w:color w:val="000000"/>
                <w:sz w:val="24"/>
                <w:lang w:val="sv-SE"/>
              </w:rPr>
            </w:pPr>
            <w:r w:rsidRPr="00F005F1">
              <w:rPr>
                <w:rFonts w:cs="Arial"/>
                <w:b/>
                <w:bCs/>
                <w:color w:val="000000"/>
                <w:sz w:val="36"/>
                <w:szCs w:val="36"/>
                <w:lang w:val="sv-SE"/>
              </w:rPr>
              <w:t xml:space="preserve">FAKULTAS </w:t>
            </w: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EKONOMI</w:t>
            </w:r>
            <w:r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&amp; BISNIS</w:t>
            </w:r>
          </w:p>
        </w:tc>
        <w:tc>
          <w:tcPr>
            <w:tcW w:w="1742" w:type="dxa"/>
          </w:tcPr>
          <w:p w:rsidR="00F005F1" w:rsidRPr="00F005F1" w:rsidRDefault="00F005F1" w:rsidP="00F005F1">
            <w:pPr>
              <w:spacing w:line="240" w:lineRule="auto"/>
              <w:rPr>
                <w:rFonts w:ascii="Book Antiqua" w:hAnsi="Book Antiqua" w:cs="Arial"/>
                <w:bCs/>
                <w:color w:val="000000"/>
                <w:sz w:val="96"/>
                <w:szCs w:val="96"/>
              </w:rPr>
            </w:pPr>
            <w:r w:rsidRPr="00F005F1">
              <w:rPr>
                <w:rFonts w:ascii="Book Antiqua" w:hAnsi="Book Antiqua" w:cs="Arial"/>
                <w:bCs/>
                <w:color w:val="000000"/>
                <w:sz w:val="96"/>
                <w:szCs w:val="96"/>
                <w:lang w:val="sv-SE"/>
              </w:rPr>
              <w:t xml:space="preserve"> </w:t>
            </w:r>
            <w:r>
              <w:rPr>
                <w:rFonts w:ascii="Book Antiqua" w:hAnsi="Book Antiqua" w:cs="Arial"/>
                <w:bCs/>
                <w:color w:val="000000"/>
                <w:sz w:val="96"/>
                <w:szCs w:val="96"/>
                <w:lang w:val="sv-SE"/>
              </w:rPr>
              <w:t xml:space="preserve"> </w:t>
            </w:r>
            <w:r w:rsidRPr="00F005F1">
              <w:rPr>
                <w:rFonts w:ascii="Book Antiqua" w:hAnsi="Book Antiqua" w:cs="Arial"/>
                <w:bCs/>
                <w:color w:val="000000"/>
                <w:sz w:val="96"/>
                <w:szCs w:val="96"/>
              </w:rPr>
              <w:t>Q</w:t>
            </w:r>
          </w:p>
        </w:tc>
      </w:tr>
    </w:tbl>
    <w:p w:rsidR="00F005F1" w:rsidRPr="00F005F1" w:rsidRDefault="00F005F1" w:rsidP="00F005F1">
      <w:pPr>
        <w:spacing w:line="240" w:lineRule="auto"/>
        <w:rPr>
          <w:rFonts w:cs="Arial"/>
          <w:bCs/>
          <w:color w:val="000000"/>
          <w:sz w:val="12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F005F1" w:rsidRPr="00F005F1" w:rsidTr="00BA5E91">
        <w:trPr>
          <w:trHeight w:val="282"/>
        </w:trPr>
        <w:tc>
          <w:tcPr>
            <w:tcW w:w="1986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  <w:r w:rsidRPr="00F005F1">
              <w:rPr>
                <w:rFonts w:cs="Arial"/>
                <w:bCs/>
                <w:color w:val="000000"/>
                <w:sz w:val="24"/>
              </w:rPr>
              <w:t>No. Dokumen</w:t>
            </w:r>
          </w:p>
        </w:tc>
        <w:tc>
          <w:tcPr>
            <w:tcW w:w="5268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 w:rsidRPr="00F005F1">
              <w:rPr>
                <w:rFonts w:cs="Arial"/>
                <w:b/>
                <w:bCs/>
                <w:color w:val="000000"/>
                <w:sz w:val="24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 w:rsidRPr="00F005F1">
              <w:rPr>
                <w:rFonts w:cs="Arial"/>
                <w:b/>
                <w:bCs/>
                <w:color w:val="000000"/>
                <w:sz w:val="24"/>
              </w:rPr>
              <w:t>Distribusi</w:t>
            </w:r>
          </w:p>
        </w:tc>
      </w:tr>
      <w:tr w:rsidR="00F005F1" w:rsidRPr="00F005F1" w:rsidTr="00BA5E91">
        <w:trPr>
          <w:trHeight w:val="289"/>
        </w:trPr>
        <w:tc>
          <w:tcPr>
            <w:tcW w:w="1986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  <w:r w:rsidRPr="00F005F1">
              <w:rPr>
                <w:rFonts w:cs="Arial"/>
                <w:bCs/>
                <w:color w:val="000000"/>
                <w:sz w:val="24"/>
              </w:rPr>
              <w:t>Tgl. Efektif</w:t>
            </w:r>
          </w:p>
        </w:tc>
        <w:tc>
          <w:tcPr>
            <w:tcW w:w="5268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  <w:r w:rsidRPr="00F005F1">
              <w:rPr>
                <w:rFonts w:cs="Arial"/>
                <w:bCs/>
                <w:color w:val="000000"/>
                <w:sz w:val="24"/>
              </w:rPr>
              <w:t>01 November 2011</w:t>
            </w:r>
          </w:p>
        </w:tc>
        <w:tc>
          <w:tcPr>
            <w:tcW w:w="928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</w:p>
        </w:tc>
        <w:tc>
          <w:tcPr>
            <w:tcW w:w="1175" w:type="dxa"/>
          </w:tcPr>
          <w:p w:rsidR="00F005F1" w:rsidRPr="00F005F1" w:rsidRDefault="00F005F1" w:rsidP="00F005F1">
            <w:pPr>
              <w:spacing w:line="240" w:lineRule="auto"/>
              <w:rPr>
                <w:rFonts w:cs="Arial"/>
                <w:bCs/>
                <w:color w:val="000000"/>
                <w:sz w:val="24"/>
              </w:rPr>
            </w:pPr>
          </w:p>
        </w:tc>
      </w:tr>
    </w:tbl>
    <w:p w:rsidR="00F005F1" w:rsidRPr="0088059E" w:rsidRDefault="00F005F1" w:rsidP="00F005F1">
      <w:pPr>
        <w:spacing w:line="240" w:lineRule="auto"/>
        <w:rPr>
          <w:rFonts w:cs="Arial"/>
          <w:b/>
          <w:bCs/>
          <w:color w:val="000000"/>
          <w:sz w:val="14"/>
        </w:rPr>
      </w:pPr>
    </w:p>
    <w:p w:rsidR="00F005F1" w:rsidRPr="00F005F1" w:rsidRDefault="00F005F1" w:rsidP="00C575C4">
      <w:pPr>
        <w:spacing w:line="240" w:lineRule="auto"/>
        <w:ind w:left="-450"/>
        <w:rPr>
          <w:rFonts w:cs="Arial"/>
          <w:bCs/>
          <w:color w:val="000000"/>
          <w:sz w:val="24"/>
        </w:rPr>
      </w:pPr>
      <w:r w:rsidRPr="00F005F1">
        <w:rPr>
          <w:rFonts w:cs="Arial"/>
          <w:b/>
          <w:bCs/>
          <w:color w:val="000000"/>
          <w:sz w:val="24"/>
        </w:rPr>
        <w:t xml:space="preserve">Judul Mata Kuliah         :  </w:t>
      </w:r>
      <w:r w:rsidRPr="00C82ABB">
        <w:rPr>
          <w:rFonts w:cs="Arial"/>
          <w:bCs/>
          <w:color w:val="000000"/>
          <w:sz w:val="24"/>
          <w:lang w:val="sv-SE"/>
        </w:rPr>
        <w:t xml:space="preserve">Manajemen  Keuangan            </w:t>
      </w:r>
      <w:r w:rsidRPr="00C82ABB">
        <w:rPr>
          <w:rFonts w:cs="Arial"/>
          <w:color w:val="000000"/>
          <w:sz w:val="24"/>
          <w:lang w:val="sv-SE"/>
        </w:rPr>
        <w:t xml:space="preserve">  </w:t>
      </w:r>
      <w:r w:rsidRPr="00F005F1">
        <w:rPr>
          <w:rFonts w:cs="Arial"/>
          <w:b/>
          <w:bCs/>
          <w:color w:val="000000"/>
          <w:sz w:val="24"/>
        </w:rPr>
        <w:tab/>
      </w:r>
      <w:r w:rsidRPr="00F005F1">
        <w:rPr>
          <w:rFonts w:cs="Arial"/>
          <w:bCs/>
          <w:color w:val="000000"/>
          <w:sz w:val="24"/>
        </w:rPr>
        <w:tab/>
      </w:r>
      <w:r w:rsidRPr="00F005F1">
        <w:rPr>
          <w:rFonts w:cs="Arial"/>
          <w:b/>
          <w:bCs/>
          <w:color w:val="000000"/>
          <w:sz w:val="24"/>
        </w:rPr>
        <w:t>Semester :</w:t>
      </w:r>
      <w:r w:rsidRPr="00F005F1">
        <w:rPr>
          <w:rFonts w:cs="Arial"/>
          <w:bCs/>
          <w:color w:val="000000"/>
          <w:sz w:val="24"/>
        </w:rPr>
        <w:t xml:space="preserve">  </w:t>
      </w:r>
      <w:r>
        <w:rPr>
          <w:rFonts w:cs="Arial"/>
          <w:bCs/>
          <w:color w:val="000000"/>
          <w:sz w:val="24"/>
          <w:lang w:val="sv-SE"/>
        </w:rPr>
        <w:t>IV</w:t>
      </w:r>
      <w:r w:rsidRPr="00F005F1">
        <w:rPr>
          <w:rFonts w:cs="Arial"/>
          <w:bCs/>
          <w:color w:val="000000"/>
          <w:sz w:val="24"/>
        </w:rPr>
        <w:tab/>
      </w:r>
      <w:r>
        <w:rPr>
          <w:rFonts w:cs="Arial"/>
          <w:bCs/>
          <w:color w:val="000000"/>
          <w:sz w:val="24"/>
        </w:rPr>
        <w:tab/>
      </w:r>
      <w:r>
        <w:rPr>
          <w:rFonts w:cs="Arial"/>
          <w:bCs/>
          <w:color w:val="000000"/>
          <w:sz w:val="24"/>
        </w:rPr>
        <w:tab/>
      </w:r>
      <w:r w:rsidRPr="00F005F1">
        <w:rPr>
          <w:rFonts w:cs="Arial"/>
          <w:b/>
          <w:bCs/>
          <w:color w:val="000000"/>
          <w:sz w:val="24"/>
        </w:rPr>
        <w:t>Sks :</w:t>
      </w:r>
      <w:r w:rsidRPr="00F005F1">
        <w:rPr>
          <w:rFonts w:cs="Arial"/>
          <w:bCs/>
          <w:color w:val="000000"/>
          <w:sz w:val="24"/>
        </w:rPr>
        <w:t xml:space="preserve"> 3 </w:t>
      </w:r>
      <w:r w:rsidRPr="00F005F1">
        <w:rPr>
          <w:rFonts w:cs="Arial"/>
          <w:bCs/>
          <w:color w:val="000000"/>
          <w:sz w:val="24"/>
        </w:rPr>
        <w:tab/>
      </w:r>
      <w:r w:rsidRPr="00F005F1">
        <w:rPr>
          <w:rFonts w:cs="Arial"/>
          <w:bCs/>
          <w:color w:val="000000"/>
          <w:sz w:val="24"/>
        </w:rPr>
        <w:tab/>
      </w:r>
      <w:r w:rsidRPr="00F005F1">
        <w:rPr>
          <w:rFonts w:cs="Arial"/>
          <w:bCs/>
          <w:color w:val="000000"/>
          <w:sz w:val="24"/>
        </w:rPr>
        <w:tab/>
      </w:r>
      <w:r w:rsidRPr="00F005F1">
        <w:rPr>
          <w:rFonts w:cs="Arial"/>
          <w:b/>
          <w:bCs/>
          <w:color w:val="000000"/>
          <w:sz w:val="24"/>
        </w:rPr>
        <w:t xml:space="preserve">Kode: </w:t>
      </w:r>
      <w:r>
        <w:rPr>
          <w:rFonts w:cs="Arial"/>
          <w:bCs/>
          <w:color w:val="000000"/>
          <w:sz w:val="24"/>
        </w:rPr>
        <w:t xml:space="preserve"> 84008</w:t>
      </w:r>
    </w:p>
    <w:p w:rsidR="00C575C4" w:rsidRDefault="00F005F1" w:rsidP="00C575C4">
      <w:pPr>
        <w:spacing w:line="240" w:lineRule="auto"/>
        <w:ind w:left="-450"/>
        <w:rPr>
          <w:rFonts w:cs="Arial"/>
          <w:bCs/>
          <w:color w:val="000000"/>
          <w:sz w:val="24"/>
        </w:rPr>
      </w:pPr>
      <w:r w:rsidRPr="00F005F1">
        <w:rPr>
          <w:rFonts w:cs="Arial"/>
          <w:b/>
          <w:bCs/>
          <w:color w:val="000000"/>
          <w:sz w:val="24"/>
        </w:rPr>
        <w:t xml:space="preserve">Dosen/Team Teaching  : </w:t>
      </w:r>
      <w:r w:rsidRPr="00F005F1">
        <w:rPr>
          <w:rFonts w:cs="Arial"/>
          <w:bCs/>
          <w:color w:val="000000"/>
          <w:sz w:val="24"/>
        </w:rPr>
        <w:t xml:space="preserve"> 1.</w:t>
      </w:r>
      <w:r w:rsidR="00C575C4">
        <w:rPr>
          <w:rFonts w:cs="Arial"/>
          <w:bCs/>
          <w:color w:val="000000"/>
          <w:sz w:val="24"/>
        </w:rPr>
        <w:t xml:space="preserve"> </w:t>
      </w:r>
      <w:r>
        <w:rPr>
          <w:rFonts w:cs="Arial"/>
          <w:bCs/>
          <w:color w:val="000000"/>
          <w:sz w:val="24"/>
        </w:rPr>
        <w:t>Tri Wahyono</w:t>
      </w:r>
      <w:r w:rsidR="00C575C4">
        <w:rPr>
          <w:rFonts w:cs="Arial"/>
          <w:bCs/>
          <w:color w:val="000000"/>
          <w:sz w:val="24"/>
        </w:rPr>
        <w:t>, SE., MM</w:t>
      </w:r>
      <w:r w:rsidRPr="00F005F1">
        <w:rPr>
          <w:rFonts w:cs="Arial"/>
          <w:bCs/>
          <w:color w:val="000000"/>
          <w:sz w:val="24"/>
        </w:rPr>
        <w:tab/>
      </w:r>
      <w:r w:rsidRPr="00F005F1">
        <w:rPr>
          <w:rFonts w:cs="Arial"/>
          <w:bCs/>
          <w:color w:val="000000"/>
          <w:sz w:val="24"/>
        </w:rPr>
        <w:tab/>
        <w:t xml:space="preserve">   </w:t>
      </w:r>
      <w:r w:rsidRPr="00F005F1">
        <w:rPr>
          <w:rFonts w:cs="Arial"/>
          <w:bCs/>
          <w:color w:val="000000"/>
          <w:sz w:val="24"/>
        </w:rPr>
        <w:tab/>
      </w:r>
    </w:p>
    <w:p w:rsidR="00C575C4" w:rsidRDefault="00C575C4" w:rsidP="00C575C4">
      <w:pPr>
        <w:spacing w:line="240" w:lineRule="auto"/>
        <w:ind w:left="-450"/>
        <w:rPr>
          <w:rFonts w:cs="Arial"/>
          <w:b/>
          <w:bCs/>
          <w:color w:val="000000"/>
          <w:sz w:val="24"/>
        </w:rPr>
      </w:pPr>
    </w:p>
    <w:p w:rsidR="00F005F1" w:rsidRPr="005676EC" w:rsidRDefault="0088059E" w:rsidP="00C575C4">
      <w:pPr>
        <w:spacing w:line="240" w:lineRule="auto"/>
        <w:ind w:left="-450"/>
        <w:rPr>
          <w:rFonts w:cs="Arial"/>
          <w:b/>
          <w:bCs/>
          <w:color w:val="000000" w:themeColor="text1"/>
          <w:sz w:val="24"/>
        </w:rPr>
      </w:pPr>
      <w:r w:rsidRPr="005676EC">
        <w:rPr>
          <w:rFonts w:cs="Arial"/>
          <w:b/>
          <w:bCs/>
          <w:color w:val="000000" w:themeColor="text1"/>
          <w:sz w:val="24"/>
        </w:rPr>
        <w:t xml:space="preserve">Diskripsi Mata Kuliah   </w:t>
      </w:r>
      <w:r w:rsidR="00F005F1" w:rsidRPr="005676EC">
        <w:rPr>
          <w:rFonts w:cs="Arial"/>
          <w:b/>
          <w:bCs/>
          <w:color w:val="000000" w:themeColor="text1"/>
          <w:sz w:val="24"/>
        </w:rPr>
        <w:t>:</w:t>
      </w:r>
    </w:p>
    <w:p w:rsidR="00F005F1" w:rsidRPr="005676EC" w:rsidRDefault="00F005F1" w:rsidP="00C575C4">
      <w:pPr>
        <w:numPr>
          <w:ilvl w:val="0"/>
          <w:numId w:val="29"/>
        </w:numPr>
        <w:spacing w:line="240" w:lineRule="auto"/>
        <w:ind w:left="-450" w:firstLine="0"/>
        <w:rPr>
          <w:rFonts w:cs="Arial"/>
          <w:b/>
          <w:bCs/>
          <w:color w:val="000000" w:themeColor="text1"/>
          <w:sz w:val="24"/>
        </w:rPr>
      </w:pPr>
      <w:r w:rsidRPr="005676EC">
        <w:rPr>
          <w:rFonts w:cs="Arial"/>
          <w:bCs/>
          <w:color w:val="000000" w:themeColor="text1"/>
          <w:sz w:val="24"/>
        </w:rPr>
        <w:t>Menjelaskan keterkaitan mata kuliah ke dalam struktur kurikulum secara keseluruhan pada prodi.</w:t>
      </w:r>
    </w:p>
    <w:p w:rsidR="00F005F1" w:rsidRPr="005676EC" w:rsidRDefault="00F005F1" w:rsidP="00C575C4">
      <w:pPr>
        <w:numPr>
          <w:ilvl w:val="0"/>
          <w:numId w:val="29"/>
        </w:numPr>
        <w:spacing w:line="240" w:lineRule="auto"/>
        <w:ind w:left="-450" w:firstLine="0"/>
        <w:rPr>
          <w:rFonts w:cs="Arial"/>
          <w:b/>
          <w:bCs/>
          <w:color w:val="000000" w:themeColor="text1"/>
          <w:sz w:val="24"/>
        </w:rPr>
      </w:pPr>
      <w:r w:rsidRPr="005676EC">
        <w:rPr>
          <w:rFonts w:cs="Arial"/>
          <w:bCs/>
          <w:color w:val="000000" w:themeColor="text1"/>
          <w:sz w:val="24"/>
        </w:rPr>
        <w:t>Menjelaskan keterkaitan dengan kecirian fakultas / prodi dan atau kecirian lulusan kesarjanaan</w:t>
      </w:r>
    </w:p>
    <w:p w:rsidR="00F005F1" w:rsidRPr="005676EC" w:rsidRDefault="00F005F1" w:rsidP="00C575C4">
      <w:pPr>
        <w:numPr>
          <w:ilvl w:val="0"/>
          <w:numId w:val="29"/>
        </w:numPr>
        <w:spacing w:line="240" w:lineRule="auto"/>
        <w:ind w:left="-450" w:firstLine="0"/>
        <w:rPr>
          <w:rFonts w:cs="Arial"/>
          <w:b/>
          <w:bCs/>
          <w:color w:val="000000" w:themeColor="text1"/>
          <w:sz w:val="24"/>
        </w:rPr>
      </w:pPr>
      <w:r w:rsidRPr="005676EC">
        <w:rPr>
          <w:rFonts w:cs="Arial"/>
          <w:bCs/>
          <w:color w:val="000000" w:themeColor="text1"/>
          <w:sz w:val="24"/>
        </w:rPr>
        <w:t xml:space="preserve">Menjelaskan keterkaitan mata kuliah dengan mata kuliah lain yang menjadi prasyarat atau keberlanjutan mata kuliah ini </w:t>
      </w:r>
    </w:p>
    <w:p w:rsidR="00C575C4" w:rsidRPr="005676EC" w:rsidRDefault="00C575C4" w:rsidP="00C575C4">
      <w:pPr>
        <w:spacing w:line="240" w:lineRule="auto"/>
        <w:ind w:left="-450"/>
        <w:rPr>
          <w:rFonts w:cs="Arial"/>
          <w:b/>
          <w:bCs/>
          <w:color w:val="000000" w:themeColor="text1"/>
          <w:sz w:val="14"/>
        </w:rPr>
      </w:pPr>
    </w:p>
    <w:p w:rsidR="00C575C4" w:rsidRPr="005676EC" w:rsidRDefault="00F005F1" w:rsidP="00C575C4">
      <w:pPr>
        <w:spacing w:line="240" w:lineRule="auto"/>
        <w:ind w:left="-450"/>
        <w:rPr>
          <w:rFonts w:cs="Arial"/>
          <w:b/>
          <w:bCs/>
          <w:color w:val="000000" w:themeColor="text1"/>
          <w:sz w:val="24"/>
        </w:rPr>
      </w:pPr>
      <w:r w:rsidRPr="005676EC">
        <w:rPr>
          <w:rFonts w:cs="Arial"/>
          <w:b/>
          <w:bCs/>
          <w:color w:val="000000" w:themeColor="text1"/>
          <w:sz w:val="24"/>
        </w:rPr>
        <w:t>Kompetensi                  :</w:t>
      </w:r>
      <w:r w:rsidR="00C575C4" w:rsidRPr="005676EC">
        <w:rPr>
          <w:rFonts w:cs="Arial"/>
          <w:b/>
          <w:bCs/>
          <w:color w:val="000000" w:themeColor="text1"/>
          <w:sz w:val="24"/>
        </w:rPr>
        <w:t xml:space="preserve"> </w:t>
      </w:r>
    </w:p>
    <w:p w:rsidR="00C575C4" w:rsidRPr="005676EC" w:rsidRDefault="00C575C4" w:rsidP="00C575C4">
      <w:pPr>
        <w:numPr>
          <w:ilvl w:val="0"/>
          <w:numId w:val="27"/>
        </w:numPr>
        <w:spacing w:line="240" w:lineRule="auto"/>
        <w:ind w:left="-450" w:firstLine="0"/>
        <w:rPr>
          <w:rFonts w:cs="Arial"/>
          <w:color w:val="000000" w:themeColor="text1"/>
          <w:lang w:val="sv-SE"/>
        </w:rPr>
      </w:pPr>
      <w:r w:rsidRPr="005676EC">
        <w:rPr>
          <w:rFonts w:cs="Arial"/>
          <w:b/>
          <w:bCs/>
          <w:color w:val="000000" w:themeColor="text1"/>
          <w:sz w:val="24"/>
        </w:rPr>
        <w:t xml:space="preserve"> </w:t>
      </w:r>
      <w:r w:rsidRPr="005676EC">
        <w:rPr>
          <w:rFonts w:cs="Arial"/>
          <w:color w:val="000000" w:themeColor="text1"/>
          <w:lang w:val="sv-SE"/>
        </w:rPr>
        <w:t>Mampu memahami dan mengerti tentang laporan keuangan dan bentuk – bentuknya.</w:t>
      </w:r>
    </w:p>
    <w:p w:rsidR="00C575C4" w:rsidRPr="005676EC" w:rsidRDefault="00C575C4" w:rsidP="00C575C4">
      <w:pPr>
        <w:numPr>
          <w:ilvl w:val="0"/>
          <w:numId w:val="27"/>
        </w:numPr>
        <w:spacing w:line="240" w:lineRule="auto"/>
        <w:ind w:left="-450" w:firstLine="0"/>
        <w:rPr>
          <w:rFonts w:cs="Arial"/>
          <w:color w:val="000000" w:themeColor="text1"/>
          <w:lang w:val="sv-SE"/>
        </w:rPr>
      </w:pPr>
      <w:r w:rsidRPr="005676EC">
        <w:rPr>
          <w:rFonts w:cs="Arial"/>
          <w:color w:val="000000" w:themeColor="text1"/>
          <w:lang w:val="sv-SE"/>
        </w:rPr>
        <w:t>Mampu mengelola modal kerja bagi perusahaan serta sumber – sumber    pembiayaannya.</w:t>
      </w:r>
    </w:p>
    <w:p w:rsidR="00C575C4" w:rsidRPr="005676EC" w:rsidRDefault="00C575C4" w:rsidP="00C575C4">
      <w:pPr>
        <w:numPr>
          <w:ilvl w:val="0"/>
          <w:numId w:val="27"/>
        </w:numPr>
        <w:spacing w:line="240" w:lineRule="auto"/>
        <w:ind w:left="-450" w:firstLine="0"/>
        <w:rPr>
          <w:rFonts w:cs="Arial"/>
          <w:color w:val="000000" w:themeColor="text1"/>
          <w:lang w:val="sv-SE"/>
        </w:rPr>
      </w:pPr>
      <w:r w:rsidRPr="005676EC">
        <w:rPr>
          <w:rFonts w:cs="Arial"/>
          <w:color w:val="000000" w:themeColor="text1"/>
          <w:lang w:val="sv-SE"/>
        </w:rPr>
        <w:t>Mampu mengelola risiko dan tingkat pengembalian perusahaan</w:t>
      </w:r>
    </w:p>
    <w:p w:rsidR="00C575C4" w:rsidRPr="005676EC" w:rsidRDefault="00C575C4" w:rsidP="00C575C4">
      <w:pPr>
        <w:numPr>
          <w:ilvl w:val="0"/>
          <w:numId w:val="27"/>
        </w:numPr>
        <w:spacing w:line="240" w:lineRule="auto"/>
        <w:ind w:left="-450" w:firstLine="0"/>
        <w:rPr>
          <w:rFonts w:cs="Arial"/>
          <w:color w:val="000000" w:themeColor="text1"/>
          <w:lang w:val="sv-SE"/>
        </w:rPr>
      </w:pPr>
      <w:r w:rsidRPr="005676EC">
        <w:rPr>
          <w:rFonts w:cs="Arial"/>
          <w:color w:val="000000" w:themeColor="text1"/>
          <w:lang w:val="sv-SE"/>
        </w:rPr>
        <w:t>Mampu dan mengerti tentang nilai waktu dari uang serta mampu mengunakannya dalam menilai investasi yg dilakukan perusahaan.</w:t>
      </w:r>
    </w:p>
    <w:p w:rsidR="00C575C4" w:rsidRPr="005676EC" w:rsidRDefault="00C575C4" w:rsidP="00C575C4">
      <w:pPr>
        <w:numPr>
          <w:ilvl w:val="0"/>
          <w:numId w:val="27"/>
        </w:numPr>
        <w:spacing w:line="240" w:lineRule="auto"/>
        <w:ind w:left="-450" w:firstLine="0"/>
        <w:rPr>
          <w:rFonts w:cs="Arial"/>
          <w:color w:val="000000" w:themeColor="text1"/>
          <w:lang w:val="sv-SE"/>
        </w:rPr>
      </w:pPr>
      <w:r w:rsidRPr="005676EC">
        <w:rPr>
          <w:rFonts w:cs="Arial"/>
          <w:color w:val="000000" w:themeColor="text1"/>
          <w:lang w:val="sv-SE"/>
        </w:rPr>
        <w:t xml:space="preserve">Mampu  menganalisis kondisi dan kinerja keuangan perusahaan dengan menggunakan teknik analisis yg sering digunakan. </w:t>
      </w:r>
    </w:p>
    <w:p w:rsidR="00C575C4" w:rsidRPr="005676EC" w:rsidRDefault="00C575C4" w:rsidP="00C575C4">
      <w:pPr>
        <w:numPr>
          <w:ilvl w:val="0"/>
          <w:numId w:val="27"/>
        </w:numPr>
        <w:spacing w:line="240" w:lineRule="auto"/>
        <w:ind w:left="-450" w:firstLine="0"/>
        <w:rPr>
          <w:rFonts w:cs="Arial"/>
          <w:color w:val="000000" w:themeColor="text1"/>
          <w:sz w:val="28"/>
          <w:lang w:val="sv-SE"/>
        </w:rPr>
      </w:pPr>
      <w:r w:rsidRPr="005676EC">
        <w:rPr>
          <w:rFonts w:cs="Arial"/>
          <w:color w:val="000000" w:themeColor="text1"/>
          <w:lang w:val="sv-SE"/>
        </w:rPr>
        <w:t>Mampu memahami dan mengerti tentang struktur modal perusahaan serta biaya – biaya  modal yang ditanggung perusahaan</w:t>
      </w:r>
      <w:r w:rsidRPr="005676EC">
        <w:rPr>
          <w:rFonts w:cs="Arial"/>
          <w:color w:val="000000" w:themeColor="text1"/>
          <w:sz w:val="28"/>
          <w:lang w:val="sv-SE"/>
        </w:rPr>
        <w:t>.</w:t>
      </w:r>
    </w:p>
    <w:p w:rsidR="00C575C4" w:rsidRPr="005676EC" w:rsidRDefault="00C575C4" w:rsidP="00C575C4">
      <w:pPr>
        <w:numPr>
          <w:ilvl w:val="0"/>
          <w:numId w:val="27"/>
        </w:numPr>
        <w:spacing w:line="240" w:lineRule="auto"/>
        <w:ind w:left="-450" w:firstLine="0"/>
        <w:rPr>
          <w:rFonts w:cs="Arial"/>
          <w:b/>
          <w:bCs/>
          <w:color w:val="000000" w:themeColor="text1"/>
          <w:lang w:val="sv-SE"/>
        </w:rPr>
      </w:pPr>
      <w:r w:rsidRPr="005676EC">
        <w:rPr>
          <w:rFonts w:cs="Arial"/>
          <w:color w:val="000000" w:themeColor="text1"/>
          <w:lang w:val="sv-SE"/>
        </w:rPr>
        <w:t>Mampu merencanakan paduan pendanaan perusahaan melalui</w:t>
      </w:r>
      <w:r w:rsidRPr="005676EC">
        <w:rPr>
          <w:rFonts w:cs="Arial"/>
          <w:color w:val="000000" w:themeColor="text1"/>
          <w:sz w:val="28"/>
          <w:lang w:val="sv-SE"/>
        </w:rPr>
        <w:t xml:space="preserve"> </w:t>
      </w:r>
      <w:r w:rsidRPr="005676EC">
        <w:rPr>
          <w:rFonts w:cs="Arial"/>
          <w:color w:val="000000" w:themeColor="text1"/>
          <w:lang w:val="sv-SE"/>
        </w:rPr>
        <w:t xml:space="preserve">pinjaman </w:t>
      </w:r>
      <w:r w:rsidRPr="005676EC">
        <w:rPr>
          <w:rFonts w:cs="Arial"/>
          <w:bCs/>
          <w:color w:val="000000" w:themeColor="text1"/>
          <w:lang w:val="sv-SE"/>
        </w:rPr>
        <w:t>bejangka</w:t>
      </w:r>
      <w:r w:rsidRPr="005676EC">
        <w:rPr>
          <w:rFonts w:cs="Arial"/>
          <w:b/>
          <w:bCs/>
          <w:color w:val="000000" w:themeColor="text1"/>
          <w:lang w:val="sv-SE"/>
        </w:rPr>
        <w:t xml:space="preserve"> </w:t>
      </w:r>
      <w:r w:rsidRPr="005676EC">
        <w:rPr>
          <w:rFonts w:cs="Arial"/>
          <w:bCs/>
          <w:color w:val="000000" w:themeColor="text1"/>
          <w:lang w:val="sv-SE"/>
        </w:rPr>
        <w:t>dan sewa guna usaha</w:t>
      </w:r>
      <w:r w:rsidRPr="005676EC">
        <w:rPr>
          <w:rFonts w:cs="Arial"/>
          <w:b/>
          <w:bCs/>
          <w:color w:val="000000" w:themeColor="text1"/>
          <w:lang w:val="sv-SE"/>
        </w:rPr>
        <w:t xml:space="preserve">  </w:t>
      </w:r>
    </w:p>
    <w:p w:rsidR="00C575C4" w:rsidRPr="005676EC" w:rsidRDefault="00C575C4" w:rsidP="00C575C4">
      <w:pPr>
        <w:spacing w:line="240" w:lineRule="auto"/>
        <w:ind w:left="2552" w:hanging="284"/>
        <w:rPr>
          <w:rFonts w:cs="Arial"/>
          <w:b/>
          <w:bCs/>
          <w:color w:val="000000" w:themeColor="text1"/>
          <w:lang w:val="sv-SE"/>
        </w:rPr>
      </w:pPr>
    </w:p>
    <w:p w:rsidR="00F005F1" w:rsidRPr="005676EC" w:rsidRDefault="00F005F1" w:rsidP="00F005F1">
      <w:pPr>
        <w:spacing w:line="240" w:lineRule="auto"/>
        <w:rPr>
          <w:rFonts w:cs="Arial"/>
          <w:b/>
          <w:bCs/>
          <w:color w:val="000000" w:themeColor="text1"/>
          <w:sz w:val="24"/>
        </w:rPr>
      </w:pPr>
    </w:p>
    <w:p w:rsidR="00F005F1" w:rsidRPr="005676EC" w:rsidRDefault="00F005F1" w:rsidP="00C575C4">
      <w:pPr>
        <w:numPr>
          <w:ilvl w:val="0"/>
          <w:numId w:val="30"/>
        </w:numPr>
        <w:spacing w:line="240" w:lineRule="auto"/>
        <w:ind w:left="450" w:hanging="450"/>
        <w:rPr>
          <w:rFonts w:cs="Arial"/>
          <w:bCs/>
          <w:color w:val="000000" w:themeColor="text1"/>
          <w:sz w:val="24"/>
        </w:rPr>
      </w:pPr>
      <w:r w:rsidRPr="005676EC">
        <w:rPr>
          <w:rFonts w:cs="Arial"/>
          <w:bCs/>
          <w:color w:val="000000" w:themeColor="text1"/>
          <w:sz w:val="24"/>
        </w:rPr>
        <w:t>Tujuan Pembelajaran</w:t>
      </w:r>
    </w:p>
    <w:p w:rsidR="00F005F1" w:rsidRPr="005676EC" w:rsidRDefault="00F005F1" w:rsidP="00C575C4">
      <w:pPr>
        <w:numPr>
          <w:ilvl w:val="0"/>
          <w:numId w:val="30"/>
        </w:numPr>
        <w:spacing w:line="240" w:lineRule="auto"/>
        <w:ind w:left="450" w:hanging="450"/>
        <w:rPr>
          <w:rFonts w:cs="Arial"/>
          <w:bCs/>
          <w:color w:val="000000" w:themeColor="text1"/>
          <w:sz w:val="24"/>
        </w:rPr>
      </w:pPr>
      <w:r w:rsidRPr="005676EC">
        <w:rPr>
          <w:rFonts w:cs="Arial"/>
          <w:bCs/>
          <w:i/>
          <w:color w:val="000000" w:themeColor="text1"/>
          <w:sz w:val="24"/>
        </w:rPr>
        <w:t>Out put</w:t>
      </w:r>
      <w:r w:rsidRPr="005676EC">
        <w:rPr>
          <w:rFonts w:cs="Arial"/>
          <w:bCs/>
          <w:color w:val="000000" w:themeColor="text1"/>
          <w:sz w:val="24"/>
        </w:rPr>
        <w:t xml:space="preserve"> bagi lulusan mata kuliah</w:t>
      </w:r>
    </w:p>
    <w:p w:rsidR="00F005F1" w:rsidRPr="005676EC" w:rsidRDefault="00F005F1" w:rsidP="00F005F1">
      <w:pPr>
        <w:spacing w:line="240" w:lineRule="auto"/>
        <w:rPr>
          <w:rFonts w:cs="Arial"/>
          <w:bCs/>
          <w:color w:val="000000" w:themeColor="text1"/>
          <w:sz w:val="24"/>
        </w:rPr>
      </w:pPr>
    </w:p>
    <w:p w:rsidR="00F005F1" w:rsidRPr="005676EC" w:rsidRDefault="00F005F1" w:rsidP="00F005F1">
      <w:pPr>
        <w:spacing w:line="240" w:lineRule="auto"/>
        <w:rPr>
          <w:rFonts w:cs="Arial"/>
          <w:bCs/>
          <w:color w:val="000000" w:themeColor="text1"/>
          <w:sz w:val="24"/>
        </w:rPr>
      </w:pPr>
      <w:r w:rsidRPr="005676EC">
        <w:rPr>
          <w:rFonts w:cs="Arial"/>
          <w:b/>
          <w:bCs/>
          <w:color w:val="000000" w:themeColor="text1"/>
          <w:sz w:val="24"/>
        </w:rPr>
        <w:t>Pokok Bahasan</w:t>
      </w:r>
      <w:r w:rsidRPr="005676EC">
        <w:rPr>
          <w:rFonts w:cs="Arial"/>
          <w:b/>
          <w:bCs/>
          <w:color w:val="000000" w:themeColor="text1"/>
          <w:sz w:val="24"/>
        </w:rPr>
        <w:tab/>
        <w:t xml:space="preserve">: </w:t>
      </w:r>
      <w:r w:rsidRPr="005676EC">
        <w:rPr>
          <w:rFonts w:cs="Arial"/>
          <w:bCs/>
          <w:color w:val="000000" w:themeColor="text1"/>
          <w:sz w:val="24"/>
        </w:rPr>
        <w:t>Topik inti dari mata kuliah (berisi 5 atau 6 sub tema)</w:t>
      </w:r>
    </w:p>
    <w:p w:rsidR="00F005F1" w:rsidRPr="005676EC" w:rsidRDefault="00F005F1" w:rsidP="000A0683">
      <w:pPr>
        <w:spacing w:line="240" w:lineRule="auto"/>
        <w:rPr>
          <w:rFonts w:cs="Arial"/>
          <w:bCs/>
          <w:color w:val="000000" w:themeColor="text1"/>
          <w:sz w:val="24"/>
          <w:lang w:val="sv-SE"/>
        </w:rPr>
      </w:pPr>
      <w:bookmarkStart w:id="0" w:name="_GoBack"/>
      <w:bookmarkEnd w:id="0"/>
    </w:p>
    <w:tbl>
      <w:tblPr>
        <w:tblW w:w="138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3330"/>
        <w:gridCol w:w="2610"/>
        <w:gridCol w:w="2340"/>
        <w:gridCol w:w="1080"/>
      </w:tblGrid>
      <w:tr w:rsidR="00C575C4" w:rsidRPr="00C575C4" w:rsidTr="00B038F5">
        <w:trPr>
          <w:trHeight w:val="870"/>
          <w:tblHeader/>
        </w:trPr>
        <w:tc>
          <w:tcPr>
            <w:tcW w:w="72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</w:rPr>
              <w:t>No</w:t>
            </w:r>
          </w:p>
        </w:tc>
        <w:tc>
          <w:tcPr>
            <w:tcW w:w="37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ind w:left="296" w:hanging="296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261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5C4">
              <w:rPr>
                <w:rFonts w:ascii="Arial" w:hAnsi="Arial" w:cs="Arial"/>
                <w:b/>
                <w:bCs/>
              </w:rPr>
              <w:t xml:space="preserve">BENTUK </w:t>
            </w:r>
          </w:p>
          <w:p w:rsidR="00C575C4" w:rsidRPr="00C575C4" w:rsidRDefault="00C575C4" w:rsidP="00C575C4">
            <w:pPr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3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5C4">
              <w:rPr>
                <w:rFonts w:ascii="Arial" w:hAnsi="Arial" w:cs="Arial"/>
                <w:b/>
                <w:bCs/>
              </w:rPr>
              <w:t>KRITERIA PENILAIAN</w:t>
            </w:r>
          </w:p>
          <w:p w:rsidR="00C575C4" w:rsidRPr="00C575C4" w:rsidRDefault="00C575C4" w:rsidP="00C575C4">
            <w:pPr>
              <w:ind w:left="360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0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88059E">
            <w:pPr>
              <w:ind w:right="-144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C575C4" w:rsidRPr="00C575C4" w:rsidTr="00B038F5">
        <w:trPr>
          <w:trHeight w:val="241"/>
          <w:tblHeader/>
        </w:trPr>
        <w:tc>
          <w:tcPr>
            <w:tcW w:w="72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spacing w:line="240" w:lineRule="auto"/>
              <w:ind w:left="296" w:hanging="296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spacing w:line="240" w:lineRule="auto"/>
              <w:ind w:left="1080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spacing w:line="240" w:lineRule="auto"/>
              <w:ind w:left="360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575C4" w:rsidRDefault="00C575C4" w:rsidP="00C575C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575C4">
              <w:rPr>
                <w:rFonts w:ascii="Arial" w:hAnsi="Arial" w:cs="Arial"/>
              </w:rPr>
              <w:t>6</w:t>
            </w:r>
          </w:p>
        </w:tc>
      </w:tr>
      <w:tr w:rsidR="00C575C4" w:rsidRPr="00C82ABB" w:rsidTr="00B038F5">
        <w:trPr>
          <w:trHeight w:val="1645"/>
        </w:trPr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82ABB" w:rsidRDefault="00C575C4" w:rsidP="00C575C4">
            <w:pPr>
              <w:spacing w:line="240" w:lineRule="auto"/>
              <w:jc w:val="center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1</w:t>
            </w:r>
          </w:p>
        </w:tc>
        <w:tc>
          <w:tcPr>
            <w:tcW w:w="3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cs="Arial"/>
              </w:rPr>
            </w:pPr>
            <w:r w:rsidRPr="00C82ABB">
              <w:rPr>
                <w:rFonts w:cs="Arial"/>
                <w:lang w:val="sv-SE"/>
              </w:rPr>
              <w:t>Mampu meng</w:t>
            </w:r>
            <w:r w:rsidRPr="00C82ABB">
              <w:rPr>
                <w:rFonts w:cs="Arial"/>
              </w:rPr>
              <w:t>etahui tentang fungsi - fungsi manajemen keuangan dalam perusahaan.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Mampu memahami ruang lingkup manajemen keuangan perusahaan.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Pengertian manajemen keuangan.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Fungsi – fungsi manajemen keuangan.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cs="Arial"/>
                <w:lang w:val="fi-FI"/>
              </w:rPr>
            </w:pPr>
            <w:r w:rsidRPr="00C82ABB">
              <w:rPr>
                <w:rFonts w:cs="Arial"/>
                <w:lang w:val="fi-FI"/>
              </w:rPr>
              <w:t>Ruang lingkup manajemen keuangan perusahaan.</w:t>
            </w:r>
          </w:p>
        </w:tc>
        <w:tc>
          <w:tcPr>
            <w:tcW w:w="26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Ceramah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Diskusi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Tugas kelompok</w:t>
            </w:r>
          </w:p>
          <w:p w:rsidR="00C575C4" w:rsidRPr="00C82ABB" w:rsidRDefault="00C575C4" w:rsidP="00C575C4">
            <w:pPr>
              <w:spacing w:line="240" w:lineRule="auto"/>
              <w:jc w:val="left"/>
              <w:rPr>
                <w:rFonts w:cs="Arial"/>
                <w:lang w:val="sv-SE"/>
              </w:rPr>
            </w:pPr>
          </w:p>
          <w:p w:rsidR="00C575C4" w:rsidRPr="00C82ABB" w:rsidRDefault="00C575C4" w:rsidP="00C575C4">
            <w:pPr>
              <w:spacing w:line="240" w:lineRule="auto"/>
              <w:jc w:val="left"/>
              <w:rPr>
                <w:rFonts w:cs="Arial"/>
                <w:lang w:val="sv-SE"/>
              </w:rPr>
            </w:pPr>
          </w:p>
        </w:tc>
        <w:tc>
          <w:tcPr>
            <w:tcW w:w="23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Keaktifan dalam diskusi.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Kerjasama kelompok.</w:t>
            </w:r>
          </w:p>
          <w:p w:rsidR="00C575C4" w:rsidRPr="00C82ABB" w:rsidRDefault="00C575C4" w:rsidP="00C575C4">
            <w:pPr>
              <w:spacing w:line="240" w:lineRule="auto"/>
              <w:ind w:left="140" w:hanging="140"/>
              <w:jc w:val="left"/>
              <w:rPr>
                <w:rFonts w:cs="Arial"/>
                <w:lang w:val="sv-SE"/>
              </w:rPr>
            </w:pPr>
          </w:p>
          <w:p w:rsidR="00C575C4" w:rsidRPr="00C82ABB" w:rsidRDefault="00C575C4" w:rsidP="00C575C4">
            <w:pPr>
              <w:spacing w:line="240" w:lineRule="auto"/>
              <w:ind w:left="140" w:hanging="140"/>
              <w:jc w:val="left"/>
              <w:rPr>
                <w:rFonts w:cs="Arial"/>
                <w:lang w:val="sv-SE"/>
              </w:rPr>
            </w:pP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jc w:val="left"/>
              <w:rPr>
                <w:rFonts w:cs="Arial"/>
                <w:lang w:val="sv-SE"/>
              </w:rPr>
            </w:pPr>
            <w:r w:rsidRPr="00C82ABB">
              <w:rPr>
                <w:rFonts w:cs="Arial"/>
                <w:lang w:val="sv-SE"/>
              </w:rPr>
              <w:t>2  %</w:t>
            </w:r>
          </w:p>
        </w:tc>
      </w:tr>
      <w:tr w:rsidR="00C575C4" w:rsidRPr="00C82ABB" w:rsidTr="00B038F5">
        <w:trPr>
          <w:trHeight w:val="421"/>
        </w:trPr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82ABB" w:rsidRDefault="00C575C4" w:rsidP="00C575C4">
            <w:pPr>
              <w:spacing w:line="240" w:lineRule="auto"/>
              <w:jc w:val="center"/>
              <w:rPr>
                <w:rFonts w:cs="Arial"/>
              </w:rPr>
            </w:pPr>
            <w:r w:rsidRPr="00C82ABB">
              <w:rPr>
                <w:rFonts w:cs="Arial"/>
              </w:rPr>
              <w:t xml:space="preserve">2  </w:t>
            </w:r>
          </w:p>
        </w:tc>
        <w:tc>
          <w:tcPr>
            <w:tcW w:w="3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Kemampuan dalam memahami</w:t>
            </w:r>
          </w:p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tentang bentuk – bentuk laporan</w:t>
            </w:r>
          </w:p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 xml:space="preserve">keuangan   </w:t>
            </w:r>
          </w:p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  <w:lang w:val="fi-FI"/>
              </w:rPr>
            </w:pP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Laporan Neraca</w:t>
            </w:r>
          </w:p>
          <w:p w:rsidR="00C575C4" w:rsidRPr="00C82ABB" w:rsidRDefault="00C575C4" w:rsidP="00C575C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Laporan Rugi / Laba</w:t>
            </w:r>
          </w:p>
          <w:p w:rsidR="00C575C4" w:rsidRPr="00C82ABB" w:rsidRDefault="00C575C4" w:rsidP="00C575C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Laporan Aliran kas</w:t>
            </w:r>
          </w:p>
          <w:p w:rsidR="00C575C4" w:rsidRPr="00C82ABB" w:rsidRDefault="00C575C4" w:rsidP="00C575C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 xml:space="preserve">Analisis Rasio keuangan. </w:t>
            </w:r>
          </w:p>
        </w:tc>
        <w:tc>
          <w:tcPr>
            <w:tcW w:w="26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Ceramah dan diskusi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Kasus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Tugas kelompok</w:t>
            </w:r>
          </w:p>
        </w:tc>
        <w:tc>
          <w:tcPr>
            <w:tcW w:w="23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Keaktifan dalam diskusi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right="-144" w:hanging="195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 xml:space="preserve">Kerjasama </w:t>
            </w:r>
            <w:r>
              <w:rPr>
                <w:rFonts w:cs="Arial"/>
                <w:lang w:val="it-IT"/>
              </w:rPr>
              <w:t>kelompok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Kebenaran penjelasan kasus.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4 %</w:t>
            </w:r>
          </w:p>
        </w:tc>
      </w:tr>
      <w:tr w:rsidR="00C575C4" w:rsidRPr="00C82ABB" w:rsidTr="00B038F5">
        <w:trPr>
          <w:trHeight w:val="850"/>
        </w:trPr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82ABB" w:rsidRDefault="00C575C4" w:rsidP="00C575C4">
            <w:pPr>
              <w:spacing w:line="240" w:lineRule="auto"/>
              <w:jc w:val="center"/>
              <w:rPr>
                <w:rFonts w:cs="Arial"/>
              </w:rPr>
            </w:pPr>
            <w:r w:rsidRPr="00C82ABB">
              <w:rPr>
                <w:rFonts w:cs="Arial"/>
              </w:rPr>
              <w:t>3</w:t>
            </w:r>
          </w:p>
        </w:tc>
        <w:tc>
          <w:tcPr>
            <w:tcW w:w="3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  <w:lang w:val="fi-FI"/>
              </w:rPr>
            </w:pPr>
            <w:r w:rsidRPr="00C82ABB">
              <w:rPr>
                <w:rFonts w:cs="Arial"/>
                <w:lang w:val="fi-FI"/>
              </w:rPr>
              <w:t xml:space="preserve">Kemampuan menganalisis kondisi </w:t>
            </w:r>
          </w:p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</w:rPr>
            </w:pPr>
            <w:r w:rsidRPr="00C82ABB">
              <w:rPr>
                <w:rFonts w:cs="Arial"/>
                <w:lang w:val="fi-FI"/>
              </w:rPr>
              <w:t>dan kinerja keuangan perusahaan.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Analisa Common Size</w:t>
            </w:r>
          </w:p>
          <w:p w:rsidR="00C575C4" w:rsidRPr="00C82ABB" w:rsidRDefault="00C575C4" w:rsidP="00C575C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Analisa Index</w:t>
            </w:r>
          </w:p>
          <w:p w:rsidR="00C575C4" w:rsidRPr="00C82ABB" w:rsidRDefault="00C575C4" w:rsidP="00C575C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Analisa Dupont</w:t>
            </w:r>
          </w:p>
        </w:tc>
        <w:tc>
          <w:tcPr>
            <w:tcW w:w="26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Ceramah dan diskusi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Kasus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Tugas kelompok</w:t>
            </w:r>
          </w:p>
        </w:tc>
        <w:tc>
          <w:tcPr>
            <w:tcW w:w="23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Keaktifan dalam diskusi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right="-144" w:hanging="195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Kerjasama kelompok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Kebenaran penjelasan kasus.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jc w:val="left"/>
              <w:rPr>
                <w:rFonts w:cs="Arial"/>
                <w:lang w:val="it-IT"/>
              </w:rPr>
            </w:pPr>
            <w:r w:rsidRPr="00C82ABB">
              <w:rPr>
                <w:rFonts w:cs="Arial"/>
                <w:lang w:val="it-IT"/>
              </w:rPr>
              <w:t>3 %</w:t>
            </w:r>
          </w:p>
        </w:tc>
      </w:tr>
      <w:tr w:rsidR="00C575C4" w:rsidRPr="00C82ABB" w:rsidTr="00B038F5">
        <w:trPr>
          <w:trHeight w:val="1285"/>
        </w:trPr>
        <w:tc>
          <w:tcPr>
            <w:tcW w:w="7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75C4" w:rsidRPr="00C82ABB" w:rsidRDefault="00C575C4" w:rsidP="00C575C4">
            <w:pPr>
              <w:spacing w:line="240" w:lineRule="auto"/>
              <w:jc w:val="center"/>
              <w:rPr>
                <w:rFonts w:cs="Arial"/>
              </w:rPr>
            </w:pPr>
            <w:r w:rsidRPr="00C82ABB">
              <w:rPr>
                <w:rFonts w:cs="Arial"/>
              </w:rPr>
              <w:t>4</w:t>
            </w:r>
          </w:p>
        </w:tc>
        <w:tc>
          <w:tcPr>
            <w:tcW w:w="37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  <w:lang w:val="fi-FI"/>
              </w:rPr>
            </w:pPr>
            <w:r w:rsidRPr="00C82ABB">
              <w:rPr>
                <w:rFonts w:cs="Arial"/>
                <w:lang w:val="fi-FI"/>
              </w:rPr>
              <w:t xml:space="preserve">Kemampuan dalam memahami </w:t>
            </w:r>
          </w:p>
          <w:p w:rsidR="00C575C4" w:rsidRPr="00C82ABB" w:rsidRDefault="00C575C4" w:rsidP="00C575C4">
            <w:pPr>
              <w:spacing w:line="240" w:lineRule="auto"/>
              <w:ind w:left="109" w:hanging="142"/>
              <w:jc w:val="left"/>
              <w:rPr>
                <w:rFonts w:cs="Arial"/>
                <w:lang w:val="fi-FI"/>
              </w:rPr>
            </w:pPr>
            <w:r w:rsidRPr="00C82ABB">
              <w:rPr>
                <w:rFonts w:cs="Arial"/>
                <w:lang w:val="fi-FI"/>
              </w:rPr>
              <w:t>modal kerja perusahaan.</w:t>
            </w:r>
          </w:p>
        </w:tc>
        <w:tc>
          <w:tcPr>
            <w:tcW w:w="333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cs="Arial"/>
                <w:lang w:val="fi-FI"/>
              </w:rPr>
            </w:pPr>
            <w:r w:rsidRPr="00C82ABB">
              <w:rPr>
                <w:rFonts w:cs="Arial"/>
                <w:lang w:val="fi-FI"/>
              </w:rPr>
              <w:t>Pentingnya modal kerja</w:t>
            </w:r>
          </w:p>
          <w:p w:rsidR="00C575C4" w:rsidRPr="00C82ABB" w:rsidRDefault="00C575C4" w:rsidP="00C575C4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cs="Arial"/>
                <w:lang w:val="fi-FI"/>
              </w:rPr>
            </w:pPr>
            <w:r w:rsidRPr="00C82ABB">
              <w:rPr>
                <w:rFonts w:cs="Arial"/>
                <w:lang w:val="fi-FI"/>
              </w:rPr>
              <w:t>Komponen modal kerja.</w:t>
            </w:r>
          </w:p>
          <w:p w:rsidR="00C575C4" w:rsidRPr="00C82ABB" w:rsidRDefault="00C575C4" w:rsidP="00C575C4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Sumber – sumber pembiayaan modal kerja.</w:t>
            </w:r>
          </w:p>
          <w:p w:rsidR="00C575C4" w:rsidRPr="00C82ABB" w:rsidRDefault="00C575C4" w:rsidP="00C575C4">
            <w:pPr>
              <w:numPr>
                <w:ilvl w:val="0"/>
                <w:numId w:val="23"/>
              </w:numPr>
              <w:spacing w:line="240" w:lineRule="auto"/>
              <w:ind w:left="140" w:hanging="140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Peramalan Keuangan</w:t>
            </w:r>
          </w:p>
        </w:tc>
        <w:tc>
          <w:tcPr>
            <w:tcW w:w="26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ind w:left="193" w:hanging="193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-  Ceramah dan diskusi</w:t>
            </w:r>
          </w:p>
          <w:p w:rsidR="00C575C4" w:rsidRPr="00C82ABB" w:rsidRDefault="00C575C4" w:rsidP="00C575C4">
            <w:pPr>
              <w:spacing w:line="240" w:lineRule="auto"/>
              <w:ind w:left="193" w:hanging="193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-  Presentasi kelompok</w:t>
            </w:r>
          </w:p>
        </w:tc>
        <w:tc>
          <w:tcPr>
            <w:tcW w:w="23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Aktif dalam diskusi</w:t>
            </w:r>
          </w:p>
          <w:p w:rsidR="00C575C4" w:rsidRPr="00C82ABB" w:rsidRDefault="00C575C4" w:rsidP="00C575C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Komunikasi kelompok.</w:t>
            </w:r>
          </w:p>
          <w:p w:rsidR="00C575C4" w:rsidRPr="00C82ABB" w:rsidRDefault="00C575C4" w:rsidP="0088059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right="-144" w:hanging="193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 xml:space="preserve">Kerjasama </w:t>
            </w:r>
            <w:r w:rsidR="0088059E">
              <w:rPr>
                <w:rFonts w:cs="Arial"/>
              </w:rPr>
              <w:t>k</w:t>
            </w:r>
            <w:r w:rsidRPr="00C82ABB">
              <w:rPr>
                <w:rFonts w:cs="Arial"/>
              </w:rPr>
              <w:t>elompok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5C4" w:rsidRPr="00C82ABB" w:rsidRDefault="00C575C4" w:rsidP="00C575C4">
            <w:pPr>
              <w:spacing w:line="240" w:lineRule="auto"/>
              <w:jc w:val="left"/>
              <w:rPr>
                <w:rFonts w:cs="Arial"/>
              </w:rPr>
            </w:pPr>
            <w:r w:rsidRPr="00C82ABB">
              <w:rPr>
                <w:rFonts w:cs="Arial"/>
              </w:rPr>
              <w:t>3  %</w:t>
            </w:r>
          </w:p>
        </w:tc>
      </w:tr>
    </w:tbl>
    <w:p w:rsidR="00924EDF" w:rsidRPr="00C82ABB" w:rsidRDefault="00924EDF" w:rsidP="00787652">
      <w:pPr>
        <w:jc w:val="left"/>
        <w:rPr>
          <w:rFonts w:cs="Arial"/>
          <w:lang w:val="it-IT"/>
        </w:rPr>
      </w:pPr>
    </w:p>
    <w:p w:rsidR="007822F2" w:rsidRPr="00C82ABB" w:rsidRDefault="007822F2" w:rsidP="00787652">
      <w:pPr>
        <w:jc w:val="left"/>
        <w:rPr>
          <w:rFonts w:cs="Arial"/>
          <w:lang w:val="it-IT"/>
        </w:rPr>
      </w:pPr>
    </w:p>
    <w:p w:rsidR="00C37391" w:rsidRPr="00C82ABB" w:rsidRDefault="00C37391" w:rsidP="00787652">
      <w:pPr>
        <w:jc w:val="left"/>
        <w:rPr>
          <w:rFonts w:cs="Arial"/>
          <w:lang w:val="it-IT"/>
        </w:rPr>
      </w:pPr>
    </w:p>
    <w:p w:rsidR="00C37391" w:rsidRPr="00C82ABB" w:rsidRDefault="00C37391" w:rsidP="00787652">
      <w:pPr>
        <w:jc w:val="left"/>
        <w:rPr>
          <w:rFonts w:cs="Arial"/>
          <w:lang w:val="it-IT"/>
        </w:rPr>
      </w:pPr>
    </w:p>
    <w:p w:rsidR="00C37391" w:rsidRPr="00C82ABB" w:rsidRDefault="00C37391" w:rsidP="00787652">
      <w:pPr>
        <w:jc w:val="left"/>
        <w:rPr>
          <w:rFonts w:cs="Arial"/>
          <w:lang w:val="it-IT"/>
        </w:rPr>
      </w:pPr>
    </w:p>
    <w:p w:rsidR="00C37391" w:rsidRPr="00C82ABB" w:rsidRDefault="00C37391" w:rsidP="00787652">
      <w:pPr>
        <w:jc w:val="left"/>
        <w:rPr>
          <w:rFonts w:cs="Arial"/>
          <w:lang w:val="it-IT"/>
        </w:rPr>
      </w:pPr>
    </w:p>
    <w:p w:rsidR="00C37391" w:rsidRPr="00C82ABB" w:rsidRDefault="00C37391" w:rsidP="00787652">
      <w:pPr>
        <w:jc w:val="left"/>
        <w:rPr>
          <w:rFonts w:cs="Arial"/>
          <w:lang w:val="it-IT"/>
        </w:rPr>
      </w:pPr>
    </w:p>
    <w:p w:rsidR="00C37391" w:rsidRPr="00C82ABB" w:rsidRDefault="00C37391" w:rsidP="00787652">
      <w:pPr>
        <w:jc w:val="left"/>
        <w:rPr>
          <w:rFonts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C37391" w:rsidRDefault="00C37391" w:rsidP="00787652">
      <w:pPr>
        <w:jc w:val="left"/>
        <w:rPr>
          <w:rFonts w:ascii="Arial" w:hAnsi="Arial" w:cs="Arial"/>
          <w:lang w:val="it-IT"/>
        </w:rPr>
      </w:pPr>
    </w:p>
    <w:p w:rsidR="004F04D4" w:rsidRPr="00645E3D" w:rsidRDefault="004F04D4" w:rsidP="005676EC">
      <w:pPr>
        <w:rPr>
          <w:rFonts w:ascii="Arial" w:hAnsi="Arial" w:cs="Arial"/>
          <w:lang w:val="it-IT"/>
        </w:rPr>
      </w:pPr>
    </w:p>
    <w:sectPr w:rsidR="004F04D4" w:rsidRPr="00645E3D" w:rsidSect="00A768D4">
      <w:footerReference w:type="default" r:id="rId9"/>
      <w:pgSz w:w="15840" w:h="12240" w:orient="landscape"/>
      <w:pgMar w:top="1135" w:right="67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CC" w:rsidRDefault="001B78CC" w:rsidP="005676EC">
      <w:pPr>
        <w:spacing w:line="240" w:lineRule="auto"/>
      </w:pPr>
      <w:r>
        <w:separator/>
      </w:r>
    </w:p>
  </w:endnote>
  <w:endnote w:type="continuationSeparator" w:id="0">
    <w:p w:rsidR="001B78CC" w:rsidRDefault="001B78CC" w:rsidP="0056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EC" w:rsidRPr="005676EC" w:rsidRDefault="005676EC" w:rsidP="005676EC">
    <w:pPr>
      <w:spacing w:line="240" w:lineRule="auto"/>
      <w:jc w:val="left"/>
    </w:pPr>
    <w:r w:rsidRPr="005676EC">
      <w:t>Fakultas Ekonomi dan Bisnis</w:t>
    </w:r>
  </w:p>
  <w:p w:rsidR="005676EC" w:rsidRPr="005676EC" w:rsidRDefault="005676EC" w:rsidP="005676EC">
    <w:pPr>
      <w:spacing w:line="240" w:lineRule="auto"/>
      <w:jc w:val="left"/>
      <w:rPr>
        <w:b/>
      </w:rPr>
    </w:pPr>
    <w:r w:rsidRPr="005676EC">
      <w:rPr>
        <w:b/>
      </w:rPr>
      <w:t>KAMPUS MENARA BHAKTI</w:t>
    </w:r>
  </w:p>
  <w:p w:rsidR="005676EC" w:rsidRPr="005676EC" w:rsidRDefault="005676EC" w:rsidP="005676EC">
    <w:pPr>
      <w:spacing w:line="240" w:lineRule="auto"/>
      <w:jc w:val="left"/>
      <w:rPr>
        <w:b/>
        <w:sz w:val="18"/>
        <w:szCs w:val="18"/>
      </w:rPr>
    </w:pPr>
    <w:r w:rsidRPr="005676EC">
      <w:rPr>
        <w:b/>
        <w:sz w:val="18"/>
        <w:szCs w:val="18"/>
      </w:rPr>
      <w:t>Jl. Raya Meruya Selatan No.01, Kembangan, Jakarta Barat 11650</w:t>
    </w:r>
  </w:p>
  <w:p w:rsidR="005676EC" w:rsidRPr="005676EC" w:rsidRDefault="005676EC" w:rsidP="005676EC">
    <w:pPr>
      <w:spacing w:line="240" w:lineRule="auto"/>
      <w:jc w:val="left"/>
      <w:rPr>
        <w:b/>
        <w:sz w:val="18"/>
        <w:szCs w:val="18"/>
      </w:rPr>
    </w:pPr>
    <w:r w:rsidRPr="005676EC">
      <w:rPr>
        <w:b/>
        <w:sz w:val="18"/>
        <w:szCs w:val="18"/>
      </w:rPr>
      <w:t>Telp. 021-5840815/ 021-5840816 (Hunting), Fax. 0215871312</w:t>
    </w:r>
  </w:p>
  <w:p w:rsidR="005676EC" w:rsidRPr="005676EC" w:rsidRDefault="005676EC" w:rsidP="005676EC">
    <w:pPr>
      <w:spacing w:line="240" w:lineRule="auto"/>
      <w:jc w:val="left"/>
      <w:rPr>
        <w:b/>
        <w:sz w:val="18"/>
        <w:szCs w:val="18"/>
      </w:rPr>
    </w:pPr>
    <w:hyperlink r:id="rId1" w:history="1">
      <w:r w:rsidRPr="005676EC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5676EC">
      <w:rPr>
        <w:b/>
        <w:sz w:val="18"/>
        <w:szCs w:val="18"/>
      </w:rPr>
      <w:t>, e-mail : feb@mercubuana.ac.id</w:t>
    </w:r>
  </w:p>
  <w:p w:rsidR="005676EC" w:rsidRDefault="00567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CC" w:rsidRDefault="001B78CC" w:rsidP="005676EC">
      <w:pPr>
        <w:spacing w:line="240" w:lineRule="auto"/>
      </w:pPr>
      <w:r>
        <w:separator/>
      </w:r>
    </w:p>
  </w:footnote>
  <w:footnote w:type="continuationSeparator" w:id="0">
    <w:p w:rsidR="001B78CC" w:rsidRDefault="001B78CC" w:rsidP="00567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F0D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C9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E8F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07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E0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42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09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8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0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6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C1550"/>
    <w:multiLevelType w:val="hybridMultilevel"/>
    <w:tmpl w:val="0B9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904"/>
    <w:multiLevelType w:val="hybridMultilevel"/>
    <w:tmpl w:val="4DF29F40"/>
    <w:lvl w:ilvl="0" w:tplc="4FA25C0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17A71D59"/>
    <w:multiLevelType w:val="hybridMultilevel"/>
    <w:tmpl w:val="2188E262"/>
    <w:lvl w:ilvl="0" w:tplc="6DE0C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6B34F68"/>
    <w:multiLevelType w:val="hybridMultilevel"/>
    <w:tmpl w:val="D1AA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E684C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B23D36"/>
    <w:multiLevelType w:val="hybridMultilevel"/>
    <w:tmpl w:val="DD70B0E0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C27AD"/>
    <w:multiLevelType w:val="hybridMultilevel"/>
    <w:tmpl w:val="AAC85A22"/>
    <w:lvl w:ilvl="0" w:tplc="4FA25C0A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1">
    <w:nsid w:val="47135C47"/>
    <w:multiLevelType w:val="hybridMultilevel"/>
    <w:tmpl w:val="A9B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F4E3266"/>
    <w:multiLevelType w:val="hybridMultilevel"/>
    <w:tmpl w:val="5C7A3094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E5D81"/>
    <w:multiLevelType w:val="hybridMultilevel"/>
    <w:tmpl w:val="E47E7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E6FBA"/>
    <w:multiLevelType w:val="hybridMultilevel"/>
    <w:tmpl w:val="BCAE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E1A6B"/>
    <w:multiLevelType w:val="hybridMultilevel"/>
    <w:tmpl w:val="4EEAF0EC"/>
    <w:lvl w:ilvl="0" w:tplc="20FCD6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1EF8"/>
    <w:multiLevelType w:val="hybridMultilevel"/>
    <w:tmpl w:val="929AAB4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3F27"/>
    <w:multiLevelType w:val="hybridMultilevel"/>
    <w:tmpl w:val="1C7C04E0"/>
    <w:lvl w:ilvl="0" w:tplc="9C3C17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4FA25C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C0503"/>
    <w:multiLevelType w:val="hybridMultilevel"/>
    <w:tmpl w:val="CB3EBA50"/>
    <w:lvl w:ilvl="0" w:tplc="0B226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D2A18"/>
    <w:multiLevelType w:val="hybridMultilevel"/>
    <w:tmpl w:val="38A0D6E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0B4"/>
    <w:multiLevelType w:val="hybridMultilevel"/>
    <w:tmpl w:val="4B267400"/>
    <w:lvl w:ilvl="0" w:tplc="55B0AE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5"/>
  </w:num>
  <w:num w:numId="5">
    <w:abstractNumId w:val="25"/>
  </w:num>
  <w:num w:numId="6">
    <w:abstractNumId w:val="28"/>
  </w:num>
  <w:num w:numId="7">
    <w:abstractNumId w:val="11"/>
  </w:num>
  <w:num w:numId="8">
    <w:abstractNumId w:val="19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4"/>
  </w:num>
  <w:num w:numId="22">
    <w:abstractNumId w:val="30"/>
  </w:num>
  <w:num w:numId="23">
    <w:abstractNumId w:val="27"/>
  </w:num>
  <w:num w:numId="24">
    <w:abstractNumId w:val="23"/>
  </w:num>
  <w:num w:numId="25">
    <w:abstractNumId w:val="16"/>
  </w:num>
  <w:num w:numId="26">
    <w:abstractNumId w:val="12"/>
  </w:num>
  <w:num w:numId="27">
    <w:abstractNumId w:val="26"/>
  </w:num>
  <w:num w:numId="28">
    <w:abstractNumId w:val="31"/>
  </w:num>
  <w:num w:numId="29">
    <w:abstractNumId w:val="20"/>
  </w:num>
  <w:num w:numId="30">
    <w:abstractNumId w:val="22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D"/>
    <w:rsid w:val="00016CD8"/>
    <w:rsid w:val="000318AB"/>
    <w:rsid w:val="000374D9"/>
    <w:rsid w:val="00042536"/>
    <w:rsid w:val="00071045"/>
    <w:rsid w:val="000A0683"/>
    <w:rsid w:val="000A1B76"/>
    <w:rsid w:val="000A3809"/>
    <w:rsid w:val="000A7919"/>
    <w:rsid w:val="000B7D5B"/>
    <w:rsid w:val="000D03B3"/>
    <w:rsid w:val="000D3275"/>
    <w:rsid w:val="000D4D8D"/>
    <w:rsid w:val="000D5791"/>
    <w:rsid w:val="000D5ECC"/>
    <w:rsid w:val="000E4A1C"/>
    <w:rsid w:val="000F53A7"/>
    <w:rsid w:val="00103648"/>
    <w:rsid w:val="00124CDF"/>
    <w:rsid w:val="001342E9"/>
    <w:rsid w:val="00137083"/>
    <w:rsid w:val="00154501"/>
    <w:rsid w:val="00177AFE"/>
    <w:rsid w:val="00181BC3"/>
    <w:rsid w:val="00197CCA"/>
    <w:rsid w:val="001B78CC"/>
    <w:rsid w:val="001C5085"/>
    <w:rsid w:val="001C539E"/>
    <w:rsid w:val="001D2C51"/>
    <w:rsid w:val="001F20E0"/>
    <w:rsid w:val="001F29FA"/>
    <w:rsid w:val="00203D01"/>
    <w:rsid w:val="00203D4C"/>
    <w:rsid w:val="00242B3A"/>
    <w:rsid w:val="0024409C"/>
    <w:rsid w:val="00276447"/>
    <w:rsid w:val="002808ED"/>
    <w:rsid w:val="002A4469"/>
    <w:rsid w:val="002C165F"/>
    <w:rsid w:val="002D63DF"/>
    <w:rsid w:val="002E7BFB"/>
    <w:rsid w:val="002F477B"/>
    <w:rsid w:val="002F7324"/>
    <w:rsid w:val="0030645C"/>
    <w:rsid w:val="00311173"/>
    <w:rsid w:val="0032783D"/>
    <w:rsid w:val="00340F22"/>
    <w:rsid w:val="0034312B"/>
    <w:rsid w:val="003604EC"/>
    <w:rsid w:val="00360D45"/>
    <w:rsid w:val="0037121F"/>
    <w:rsid w:val="00373DC7"/>
    <w:rsid w:val="00390998"/>
    <w:rsid w:val="003B2721"/>
    <w:rsid w:val="003F32EA"/>
    <w:rsid w:val="00410499"/>
    <w:rsid w:val="004361F7"/>
    <w:rsid w:val="004424D7"/>
    <w:rsid w:val="00446589"/>
    <w:rsid w:val="004604FD"/>
    <w:rsid w:val="00464BE8"/>
    <w:rsid w:val="00494BF8"/>
    <w:rsid w:val="004A0EF3"/>
    <w:rsid w:val="004A553F"/>
    <w:rsid w:val="004D7954"/>
    <w:rsid w:val="004E17CC"/>
    <w:rsid w:val="004F04D4"/>
    <w:rsid w:val="004F251D"/>
    <w:rsid w:val="0054590E"/>
    <w:rsid w:val="005676EC"/>
    <w:rsid w:val="00597B74"/>
    <w:rsid w:val="005C0D0E"/>
    <w:rsid w:val="005C4CF7"/>
    <w:rsid w:val="005D449D"/>
    <w:rsid w:val="005E339E"/>
    <w:rsid w:val="005E3FFF"/>
    <w:rsid w:val="00614D64"/>
    <w:rsid w:val="00644794"/>
    <w:rsid w:val="00645E3D"/>
    <w:rsid w:val="00666375"/>
    <w:rsid w:val="00676979"/>
    <w:rsid w:val="00680901"/>
    <w:rsid w:val="006B3D16"/>
    <w:rsid w:val="006C16B1"/>
    <w:rsid w:val="00713E92"/>
    <w:rsid w:val="007822F2"/>
    <w:rsid w:val="00787652"/>
    <w:rsid w:val="007A24C0"/>
    <w:rsid w:val="007B0968"/>
    <w:rsid w:val="007B6B59"/>
    <w:rsid w:val="007E7FE7"/>
    <w:rsid w:val="007F44C6"/>
    <w:rsid w:val="008049D7"/>
    <w:rsid w:val="00824B40"/>
    <w:rsid w:val="008372BC"/>
    <w:rsid w:val="00837830"/>
    <w:rsid w:val="00842C22"/>
    <w:rsid w:val="0085159E"/>
    <w:rsid w:val="0086101F"/>
    <w:rsid w:val="00875E62"/>
    <w:rsid w:val="0088059E"/>
    <w:rsid w:val="00880EA5"/>
    <w:rsid w:val="00886B3C"/>
    <w:rsid w:val="0088757C"/>
    <w:rsid w:val="00893590"/>
    <w:rsid w:val="008A252D"/>
    <w:rsid w:val="008B0A35"/>
    <w:rsid w:val="008C49C2"/>
    <w:rsid w:val="008C7683"/>
    <w:rsid w:val="008D63E0"/>
    <w:rsid w:val="0090618D"/>
    <w:rsid w:val="00924EDF"/>
    <w:rsid w:val="00925136"/>
    <w:rsid w:val="009407CB"/>
    <w:rsid w:val="0094658F"/>
    <w:rsid w:val="00992DB1"/>
    <w:rsid w:val="009C5B3E"/>
    <w:rsid w:val="009E3521"/>
    <w:rsid w:val="009F017B"/>
    <w:rsid w:val="009F64F0"/>
    <w:rsid w:val="00A062E8"/>
    <w:rsid w:val="00A25490"/>
    <w:rsid w:val="00A5386E"/>
    <w:rsid w:val="00A768D4"/>
    <w:rsid w:val="00A87C18"/>
    <w:rsid w:val="00AA2711"/>
    <w:rsid w:val="00AB181B"/>
    <w:rsid w:val="00AC5468"/>
    <w:rsid w:val="00AD46F7"/>
    <w:rsid w:val="00AE2DFF"/>
    <w:rsid w:val="00B038F5"/>
    <w:rsid w:val="00B17DF1"/>
    <w:rsid w:val="00B31C02"/>
    <w:rsid w:val="00B41228"/>
    <w:rsid w:val="00B5012D"/>
    <w:rsid w:val="00B61CDC"/>
    <w:rsid w:val="00B70A4B"/>
    <w:rsid w:val="00B92307"/>
    <w:rsid w:val="00B92B96"/>
    <w:rsid w:val="00B9721C"/>
    <w:rsid w:val="00BA37FD"/>
    <w:rsid w:val="00BA5E91"/>
    <w:rsid w:val="00BD1EC5"/>
    <w:rsid w:val="00BE7A4B"/>
    <w:rsid w:val="00BF103A"/>
    <w:rsid w:val="00C01DCF"/>
    <w:rsid w:val="00C1285F"/>
    <w:rsid w:val="00C13025"/>
    <w:rsid w:val="00C1795F"/>
    <w:rsid w:val="00C37391"/>
    <w:rsid w:val="00C4138B"/>
    <w:rsid w:val="00C43CC0"/>
    <w:rsid w:val="00C575C4"/>
    <w:rsid w:val="00C70F19"/>
    <w:rsid w:val="00C81442"/>
    <w:rsid w:val="00C82ABB"/>
    <w:rsid w:val="00C908BC"/>
    <w:rsid w:val="00C97E7F"/>
    <w:rsid w:val="00CA4442"/>
    <w:rsid w:val="00CA5729"/>
    <w:rsid w:val="00CB2676"/>
    <w:rsid w:val="00CC2E9B"/>
    <w:rsid w:val="00CC4F29"/>
    <w:rsid w:val="00D00EEE"/>
    <w:rsid w:val="00D0407F"/>
    <w:rsid w:val="00D21571"/>
    <w:rsid w:val="00D3718D"/>
    <w:rsid w:val="00D3790F"/>
    <w:rsid w:val="00D42CEC"/>
    <w:rsid w:val="00D75B6F"/>
    <w:rsid w:val="00D87286"/>
    <w:rsid w:val="00D9234C"/>
    <w:rsid w:val="00DA7A28"/>
    <w:rsid w:val="00DB653D"/>
    <w:rsid w:val="00DE2BD5"/>
    <w:rsid w:val="00DF16F4"/>
    <w:rsid w:val="00E11409"/>
    <w:rsid w:val="00E11F30"/>
    <w:rsid w:val="00E16576"/>
    <w:rsid w:val="00E42D31"/>
    <w:rsid w:val="00E53C09"/>
    <w:rsid w:val="00E5692C"/>
    <w:rsid w:val="00E971DA"/>
    <w:rsid w:val="00E97ECA"/>
    <w:rsid w:val="00EA7D36"/>
    <w:rsid w:val="00EC6833"/>
    <w:rsid w:val="00EE0557"/>
    <w:rsid w:val="00F005F1"/>
    <w:rsid w:val="00F103BD"/>
    <w:rsid w:val="00F1619F"/>
    <w:rsid w:val="00F31F0A"/>
    <w:rsid w:val="00F36597"/>
    <w:rsid w:val="00F45A45"/>
    <w:rsid w:val="00F45A92"/>
    <w:rsid w:val="00F50A8D"/>
    <w:rsid w:val="00F53F83"/>
    <w:rsid w:val="00F67BB0"/>
    <w:rsid w:val="00F81572"/>
    <w:rsid w:val="00F823D6"/>
    <w:rsid w:val="00FB4A99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6EC"/>
    <w:rPr>
      <w:sz w:val="22"/>
      <w:szCs w:val="22"/>
    </w:rPr>
  </w:style>
  <w:style w:type="paragraph" w:styleId="Footer">
    <w:name w:val="footer"/>
    <w:basedOn w:val="Normal"/>
    <w:link w:val="FooterChar"/>
    <w:rsid w:val="0056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6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6EC"/>
    <w:rPr>
      <w:sz w:val="22"/>
      <w:szCs w:val="22"/>
    </w:rPr>
  </w:style>
  <w:style w:type="paragraph" w:styleId="Footer">
    <w:name w:val="footer"/>
    <w:basedOn w:val="Normal"/>
    <w:link w:val="FooterChar"/>
    <w:rsid w:val="0056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6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2769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FE-001</dc:creator>
  <cp:lastModifiedBy>fe</cp:lastModifiedBy>
  <cp:revision>2</cp:revision>
  <cp:lastPrinted>2014-01-21T07:38:00Z</cp:lastPrinted>
  <dcterms:created xsi:type="dcterms:W3CDTF">2015-06-18T02:56:00Z</dcterms:created>
  <dcterms:modified xsi:type="dcterms:W3CDTF">2015-06-18T02:56:00Z</dcterms:modified>
</cp:coreProperties>
</file>