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A0E10" w:rsidRPr="00543B2A">
        <w:rPr>
          <w:rFonts w:eastAsia="Arial Unicode MS"/>
          <w:noProof/>
          <w:color w:val="000000"/>
          <w:sz w:val="22"/>
          <w:szCs w:val="22"/>
          <w:lang w:val="en-AU"/>
        </w:rPr>
        <w:t>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A0E10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A0E10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A0E10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BA0E10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A0E10" w:rsidRPr="00543B2A">
        <w:rPr>
          <w:noProof/>
          <w:color w:val="000000"/>
          <w:sz w:val="20"/>
          <w:szCs w:val="20"/>
          <w:lang w:val="en-AU"/>
        </w:rPr>
        <w:t>MOCHAMAD TOATULHUSNI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A0E10" w:rsidRPr="00543B2A">
        <w:rPr>
          <w:noProof/>
          <w:color w:val="000000"/>
          <w:sz w:val="20"/>
          <w:szCs w:val="20"/>
          <w:lang w:val="en-AU"/>
        </w:rPr>
        <w:t>43211110059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A0E10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A0E10" w:rsidRPr="00543B2A">
        <w:rPr>
          <w:noProof/>
          <w:color w:val="000000"/>
          <w:sz w:val="20"/>
          <w:szCs w:val="20"/>
          <w:lang w:val="en-AU"/>
        </w:rPr>
        <w:t>Sistem Informasi Akuntansi Penjualan Terhadap Penurunan Tingkat Piutang Tak Tertagih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2527A"/>
    <w:rsid w:val="007633A2"/>
    <w:rsid w:val="00767EF6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F246-50E3-4733-9B8A-CC6E8822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2015-05-28T07:19:00Z</cp:lastPrinted>
  <dcterms:created xsi:type="dcterms:W3CDTF">2015-05-28T07:19:00Z</dcterms:created>
  <dcterms:modified xsi:type="dcterms:W3CDTF">2015-05-28T07:19:00Z</dcterms:modified>
</cp:coreProperties>
</file>