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C18A4" w:rsidRPr="00543B2A">
        <w:rPr>
          <w:rFonts w:eastAsia="Arial Unicode MS"/>
          <w:noProof/>
          <w:color w:val="000000"/>
          <w:sz w:val="22"/>
          <w:szCs w:val="22"/>
          <w:lang w:val="en-AU"/>
        </w:rPr>
        <w:t>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1C18A4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1C18A4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1C18A4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1C18A4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C18A4" w:rsidRPr="00543B2A">
        <w:rPr>
          <w:noProof/>
          <w:color w:val="000000"/>
          <w:sz w:val="20"/>
          <w:szCs w:val="20"/>
          <w:lang w:val="en-AU"/>
        </w:rPr>
        <w:t>MENTARI ELISABETH SINAGA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C18A4" w:rsidRPr="00543B2A">
        <w:rPr>
          <w:noProof/>
          <w:color w:val="000000"/>
          <w:sz w:val="20"/>
          <w:szCs w:val="20"/>
          <w:lang w:val="en-AU"/>
        </w:rPr>
        <w:t>43211110186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C18A4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C18A4" w:rsidRPr="00543B2A">
        <w:rPr>
          <w:noProof/>
          <w:color w:val="000000"/>
          <w:sz w:val="20"/>
          <w:szCs w:val="20"/>
          <w:lang w:val="en-AU"/>
        </w:rPr>
        <w:t>Evaluasi Metode Penilaian Persediaan dalam kaitannya dengan Laporan Keuangan PT XYZ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55A1E"/>
    <w:rsid w:val="00180552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2527A"/>
    <w:rsid w:val="007633A2"/>
    <w:rsid w:val="00767EF6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B5376E"/>
    <w:rsid w:val="00B63C74"/>
    <w:rsid w:val="00B67662"/>
    <w:rsid w:val="00B87ABF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EBDE-62B7-4D44-94D7-C1C207DA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2015-05-28T07:17:00Z</cp:lastPrinted>
  <dcterms:created xsi:type="dcterms:W3CDTF">2015-05-28T07:17:00Z</dcterms:created>
  <dcterms:modified xsi:type="dcterms:W3CDTF">2015-05-28T07:17:00Z</dcterms:modified>
</cp:coreProperties>
</file>