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D2B75" w:rsidRPr="00151AD8">
        <w:rPr>
          <w:rFonts w:eastAsia="Arial Unicode MS"/>
          <w:noProof/>
          <w:color w:val="000000"/>
          <w:sz w:val="22"/>
          <w:szCs w:val="22"/>
        </w:rPr>
        <w:t>186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D2B75" w:rsidRPr="00151AD8">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D2B75" w:rsidRPr="00151AD8">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D2B75"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D2B75" w:rsidRPr="00151AD8">
        <w:rPr>
          <w:noProof/>
          <w:color w:val="000000"/>
          <w:sz w:val="20"/>
          <w:szCs w:val="20"/>
        </w:rPr>
        <w:t>Kiki Taufiqurrohman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D2B75" w:rsidRPr="00151AD8">
        <w:rPr>
          <w:noProof/>
          <w:color w:val="000000"/>
          <w:sz w:val="20"/>
          <w:szCs w:val="20"/>
        </w:rPr>
        <w:t>43212120204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D2B7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44AE-3361-49E1-A32A-815E884D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2015-06-03T08:10:00Z</cp:lastPrinted>
  <dcterms:created xsi:type="dcterms:W3CDTF">2015-06-03T08:10:00Z</dcterms:created>
  <dcterms:modified xsi:type="dcterms:W3CDTF">2015-06-03T08:10:00Z</dcterms:modified>
</cp:coreProperties>
</file>