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C94FCD" w:rsidRPr="00AA6748">
        <w:rPr>
          <w:rFonts w:eastAsia="Arial Unicode MS"/>
          <w:noProof/>
          <w:color w:val="000000"/>
          <w:sz w:val="22"/>
          <w:szCs w:val="22"/>
        </w:rPr>
        <w:t>204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C94FCD" w:rsidRPr="00AA6748">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C94FCD" w:rsidRPr="00AA6748">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646A">
        <w:rPr>
          <w:color w:val="000000"/>
          <w:sz w:val="20"/>
          <w:szCs w:val="20"/>
          <w:lang w:val="en-US"/>
        </w:rPr>
        <w:fldChar w:fldCharType="separate"/>
      </w:r>
      <w:r w:rsidR="00C94FCD" w:rsidRPr="00AA6748">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C94FCD"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C94FCD" w:rsidRPr="00AA6748">
        <w:rPr>
          <w:noProof/>
          <w:color w:val="000000"/>
          <w:sz w:val="20"/>
          <w:szCs w:val="20"/>
        </w:rPr>
        <w:t>Hidayah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C94FCD" w:rsidRPr="00AA6748">
        <w:rPr>
          <w:noProof/>
          <w:color w:val="000000"/>
          <w:sz w:val="20"/>
          <w:szCs w:val="20"/>
        </w:rPr>
        <w:t>43212120013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C94FCD"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C94FCD" w:rsidRPr="00AA6748">
        <w:rPr>
          <w:noProof/>
          <w:color w:val="000000"/>
          <w:sz w:val="20"/>
          <w:szCs w:val="20"/>
        </w:rPr>
        <w:t>Pengaruh Pajak  Kendaraan dan Bea Balik Nama Kendaraan Bermotor terhadap Pendapatan Asli Daerah Khusus Ibukota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5646A"/>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C67DD"/>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9E569D"/>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4FCD"/>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0CF8-83A5-4649-85B5-9210DD31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2015-05-28T05:05:00Z</dcterms:created>
  <dcterms:modified xsi:type="dcterms:W3CDTF">2015-05-28T05:05:00Z</dcterms:modified>
</cp:coreProperties>
</file>