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8E7B33">
        <w:rPr>
          <w:rFonts w:eastAsia="Arial Unicode MS"/>
          <w:color w:val="000000"/>
          <w:sz w:val="22"/>
          <w:szCs w:val="22"/>
        </w:rPr>
        <w:fldChar w:fldCharType="separate"/>
      </w:r>
      <w:r w:rsidR="007F23B6" w:rsidRPr="009461F7">
        <w:rPr>
          <w:rFonts w:eastAsia="Arial Unicode MS"/>
          <w:noProof/>
          <w:color w:val="000000"/>
          <w:sz w:val="22"/>
          <w:szCs w:val="22"/>
        </w:rPr>
        <w:t>121</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8E7B33">
        <w:rPr>
          <w:b/>
          <w:color w:val="000000"/>
          <w:sz w:val="20"/>
          <w:szCs w:val="20"/>
        </w:rPr>
        <w:fldChar w:fldCharType="separate"/>
      </w:r>
      <w:r w:rsidR="007F23B6" w:rsidRPr="009461F7">
        <w:rPr>
          <w:b/>
          <w:noProof/>
          <w:color w:val="000000"/>
          <w:sz w:val="20"/>
          <w:szCs w:val="20"/>
        </w:rPr>
        <w:t>Muhammad Laras, SE., AK., MM</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8E7B33">
        <w:rPr>
          <w:color w:val="000000"/>
          <w:sz w:val="20"/>
          <w:szCs w:val="20"/>
          <w:lang w:val="en-US"/>
        </w:rPr>
        <w:fldChar w:fldCharType="separate"/>
      </w:r>
      <w:r w:rsidR="007F23B6" w:rsidRPr="009461F7">
        <w:rPr>
          <w:noProof/>
          <w:color w:val="000000"/>
          <w:sz w:val="20"/>
          <w:szCs w:val="20"/>
          <w:lang w:val="en-US"/>
        </w:rPr>
        <w:t>0312097002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8E7B33">
        <w:rPr>
          <w:color w:val="000000"/>
          <w:sz w:val="20"/>
          <w:szCs w:val="20"/>
          <w:lang w:val="en-US"/>
        </w:rPr>
        <w:fldChar w:fldCharType="separate"/>
      </w:r>
      <w:r w:rsidR="007F23B6" w:rsidRPr="009461F7">
        <w:rPr>
          <w:noProof/>
          <w:color w:val="000000"/>
          <w:sz w:val="20"/>
          <w:szCs w:val="20"/>
          <w:lang w:val="en-US"/>
        </w:rPr>
        <w:t>610700353</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8E7B33">
        <w:rPr>
          <w:color w:val="000000"/>
          <w:sz w:val="20"/>
          <w:szCs w:val="20"/>
        </w:rPr>
        <w:fldChar w:fldCharType="separate"/>
      </w:r>
      <w:r w:rsidR="007F23B6" w:rsidRPr="009461F7">
        <w:rPr>
          <w:noProof/>
          <w:color w:val="000000"/>
          <w:sz w:val="20"/>
          <w:szCs w:val="20"/>
        </w:rPr>
        <w:t>Tenaga Pengajar</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8E7B33">
        <w:rPr>
          <w:color w:val="000000"/>
          <w:sz w:val="20"/>
          <w:szCs w:val="20"/>
        </w:rPr>
        <w:fldChar w:fldCharType="separate"/>
      </w:r>
      <w:r w:rsidR="007F23B6" w:rsidRPr="009461F7">
        <w:rPr>
          <w:noProof/>
          <w:color w:val="000000"/>
          <w:sz w:val="20"/>
          <w:szCs w:val="20"/>
        </w:rPr>
        <w:t>Fikrianto Saputra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8E7B33">
        <w:rPr>
          <w:color w:val="000000"/>
          <w:sz w:val="20"/>
          <w:szCs w:val="20"/>
        </w:rPr>
        <w:fldChar w:fldCharType="separate"/>
      </w:r>
      <w:r w:rsidR="007F23B6" w:rsidRPr="009461F7">
        <w:rPr>
          <w:noProof/>
          <w:color w:val="000000"/>
          <w:sz w:val="20"/>
          <w:szCs w:val="20"/>
        </w:rPr>
        <w:t>43212110257</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8E7B33">
        <w:rPr>
          <w:color w:val="000000"/>
          <w:sz w:val="20"/>
          <w:szCs w:val="20"/>
          <w:lang w:val="en-US"/>
        </w:rPr>
        <w:fldChar w:fldCharType="separate"/>
      </w:r>
      <w:r w:rsidR="007F23B6" w:rsidRPr="009461F7">
        <w:rPr>
          <w:noProof/>
          <w:color w:val="000000"/>
          <w:sz w:val="20"/>
          <w:szCs w:val="20"/>
          <w:lang w:val="en-US"/>
        </w:rPr>
        <w:t>B</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8E7B33">
        <w:rPr>
          <w:color w:val="000000"/>
          <w:sz w:val="20"/>
          <w:szCs w:val="20"/>
        </w:rPr>
        <w:fldChar w:fldCharType="separate"/>
      </w:r>
      <w:r w:rsidR="007F23B6" w:rsidRPr="009461F7">
        <w:rPr>
          <w:noProof/>
          <w:color w:val="000000"/>
          <w:sz w:val="20"/>
          <w:szCs w:val="20"/>
        </w:rPr>
        <w:t>“ Analisis Pengaruh Pendanaan dari Luar Perusahaan dan Modal Sendiri Terhadap Tingkat Profitabilitas Pada Perusahaan Property dan Real Estate di Bursa Efek Indonesia”</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23"/>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A76C5"/>
    <w:rsid w:val="000B5E5B"/>
    <w:rsid w:val="000D3DDE"/>
    <w:rsid w:val="000F66CD"/>
    <w:rsid w:val="001044F1"/>
    <w:rsid w:val="00105ED5"/>
    <w:rsid w:val="0013256F"/>
    <w:rsid w:val="00141F52"/>
    <w:rsid w:val="001770AD"/>
    <w:rsid w:val="00180898"/>
    <w:rsid w:val="001A5F85"/>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3F0571"/>
    <w:rsid w:val="0040506D"/>
    <w:rsid w:val="0040732A"/>
    <w:rsid w:val="00414A53"/>
    <w:rsid w:val="004211EB"/>
    <w:rsid w:val="00423468"/>
    <w:rsid w:val="0044721B"/>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067EE"/>
    <w:rsid w:val="007115E1"/>
    <w:rsid w:val="007179A1"/>
    <w:rsid w:val="00737852"/>
    <w:rsid w:val="00742267"/>
    <w:rsid w:val="00754FD2"/>
    <w:rsid w:val="00756643"/>
    <w:rsid w:val="0075786D"/>
    <w:rsid w:val="007602AF"/>
    <w:rsid w:val="00785A54"/>
    <w:rsid w:val="007A753C"/>
    <w:rsid w:val="007C591D"/>
    <w:rsid w:val="007E2063"/>
    <w:rsid w:val="007E473F"/>
    <w:rsid w:val="007E7133"/>
    <w:rsid w:val="007F23B6"/>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8B1E81"/>
    <w:rsid w:val="008D593F"/>
    <w:rsid w:val="008E7B33"/>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1E1F"/>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1670F"/>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36B68"/>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6E4B"/>
    <w:rsid w:val="00D12E51"/>
    <w:rsid w:val="00D14FA0"/>
    <w:rsid w:val="00D3068E"/>
    <w:rsid w:val="00D4329F"/>
    <w:rsid w:val="00D55BA6"/>
    <w:rsid w:val="00D5741B"/>
    <w:rsid w:val="00D63EF7"/>
    <w:rsid w:val="00D64B2C"/>
    <w:rsid w:val="00D662AB"/>
    <w:rsid w:val="00D73431"/>
    <w:rsid w:val="00D76EC2"/>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75B45"/>
    <w:rsid w:val="00F80909"/>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DFE98-4387-430B-8793-82C47FBE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700</Words>
  <Characters>3992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4683</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2015-05-28T03:46:00Z</dcterms:created>
  <dcterms:modified xsi:type="dcterms:W3CDTF">2015-05-28T03:46:00Z</dcterms:modified>
</cp:coreProperties>
</file>