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3FE7" w:rsidRPr="00317B6B">
        <w:rPr>
          <w:rFonts w:eastAsia="Arial Unicode MS"/>
          <w:noProof/>
          <w:color w:val="000000"/>
          <w:sz w:val="22"/>
          <w:szCs w:val="22"/>
          <w:lang w:val="en-AU"/>
        </w:rPr>
        <w:t>95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83FE7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83FE7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83FE7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D83FE7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83FE7" w:rsidRPr="00317B6B">
        <w:rPr>
          <w:noProof/>
          <w:color w:val="000000"/>
          <w:sz w:val="20"/>
          <w:szCs w:val="20"/>
          <w:lang w:val="en-AU"/>
        </w:rPr>
        <w:t>Fery ardiyanto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83FE7" w:rsidRPr="00317B6B">
        <w:rPr>
          <w:noProof/>
          <w:color w:val="000000"/>
          <w:sz w:val="20"/>
          <w:szCs w:val="20"/>
          <w:lang w:val="en-AU"/>
        </w:rPr>
        <w:t>43210120008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83FE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83FE7" w:rsidRPr="00317B6B">
        <w:rPr>
          <w:noProof/>
          <w:color w:val="000000"/>
          <w:sz w:val="20"/>
          <w:szCs w:val="20"/>
          <w:lang w:val="en-AU"/>
        </w:rPr>
        <w:t>pengaruh kesadaran wajib pajak, pelayanan aparat pajak, korupsi pajak, dan sanksi perpajakan terhadap tingkat kepatuhan wp op ( bekerja, wirasusaha, pekerja bebas ) di kpp pratama depok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D634C"/>
    <w:rsid w:val="00CE2C9A"/>
    <w:rsid w:val="00CE7646"/>
    <w:rsid w:val="00CF3843"/>
    <w:rsid w:val="00D058DA"/>
    <w:rsid w:val="00D15D6B"/>
    <w:rsid w:val="00D3068E"/>
    <w:rsid w:val="00D30BB8"/>
    <w:rsid w:val="00D64B2C"/>
    <w:rsid w:val="00D66022"/>
    <w:rsid w:val="00D751A8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DEBC-300E-4C9C-B160-98C7ACBA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2015-05-29T02:22:00Z</cp:lastPrinted>
  <dcterms:created xsi:type="dcterms:W3CDTF">2015-05-29T02:22:00Z</dcterms:created>
  <dcterms:modified xsi:type="dcterms:W3CDTF">2015-05-29T02:22:00Z</dcterms:modified>
</cp:coreProperties>
</file>