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194861" w:rsidRPr="00AA6748">
        <w:rPr>
          <w:rFonts w:eastAsia="Arial Unicode MS"/>
          <w:noProof/>
          <w:color w:val="000000"/>
          <w:sz w:val="22"/>
          <w:szCs w:val="22"/>
        </w:rPr>
        <w:t>182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194861" w:rsidRPr="00AA6748">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194861" w:rsidRPr="00AA6748">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194861" w:rsidRPr="00AA6748">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194861"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194861" w:rsidRPr="00AA6748">
        <w:rPr>
          <w:noProof/>
          <w:color w:val="000000"/>
          <w:sz w:val="20"/>
          <w:szCs w:val="20"/>
        </w:rPr>
        <w:t>Dwiyanti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194861" w:rsidRPr="00AA6748">
        <w:rPr>
          <w:noProof/>
          <w:color w:val="000000"/>
          <w:sz w:val="20"/>
          <w:szCs w:val="20"/>
        </w:rPr>
        <w:t>43211120237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194861"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194861" w:rsidRPr="00AA6748">
        <w:rPr>
          <w:noProof/>
          <w:color w:val="000000"/>
          <w:sz w:val="20"/>
          <w:szCs w:val="20"/>
        </w:rPr>
        <w:t>Realisasi Anggaran Belanja Langsung Terhadap Pertumbuhan Ekonomi di Provinsi Jawa Barat Tahun 2008 - 2012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B676E"/>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E212-F00C-40F7-957F-1FC55466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2015-05-28T04:52:00Z</dcterms:created>
  <dcterms:modified xsi:type="dcterms:W3CDTF">2015-05-28T04:52:00Z</dcterms:modified>
</cp:coreProperties>
</file>