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0683C" w:rsidRPr="00151AD8">
        <w:rPr>
          <w:rFonts w:eastAsia="Arial Unicode MS"/>
          <w:noProof/>
          <w:color w:val="000000"/>
          <w:sz w:val="22"/>
          <w:szCs w:val="22"/>
        </w:rPr>
        <w:t>150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0683C" w:rsidRPr="00151AD8">
        <w:rPr>
          <w:b/>
          <w:noProof/>
          <w:color w:val="000000"/>
          <w:sz w:val="20"/>
          <w:szCs w:val="20"/>
        </w:rPr>
        <w:t>Muhammad Laras, SE., AK.,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0683C" w:rsidRPr="00151AD8">
        <w:rPr>
          <w:noProof/>
          <w:color w:val="000000"/>
          <w:sz w:val="20"/>
          <w:szCs w:val="20"/>
        </w:rPr>
        <w:t>0312097002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0683C" w:rsidRPr="00151AD8">
        <w:rPr>
          <w:b/>
          <w:noProof/>
          <w:color w:val="000000"/>
          <w:sz w:val="20"/>
          <w:szCs w:val="20"/>
        </w:rPr>
        <w:t>Tenaga Pengajar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0683C" w:rsidRPr="00151AD8">
        <w:rPr>
          <w:noProof/>
          <w:color w:val="000000"/>
          <w:sz w:val="20"/>
          <w:szCs w:val="20"/>
        </w:rPr>
        <w:t>Dewi Sukma Yuslia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0683C" w:rsidRPr="00151AD8">
        <w:rPr>
          <w:noProof/>
          <w:color w:val="000000"/>
          <w:sz w:val="20"/>
          <w:szCs w:val="20"/>
        </w:rPr>
        <w:t>43209120071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0683C"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390"/>
    <w:rsid w:val="00331375"/>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9E3B6C"/>
    <w:rsid w:val="00A11112"/>
    <w:rsid w:val="00A23E5A"/>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D46F-E1D6-4FFE-9ABC-19F5573D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2015-06-03T07:24:00Z</cp:lastPrinted>
  <dcterms:created xsi:type="dcterms:W3CDTF">2015-06-03T07:25:00Z</dcterms:created>
  <dcterms:modified xsi:type="dcterms:W3CDTF">2015-06-03T07:25:00Z</dcterms:modified>
</cp:coreProperties>
</file>