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48"/>
        <w:gridCol w:w="1742"/>
      </w:tblGrid>
      <w:tr w:rsidR="004F62CB" w:rsidRPr="00794582" w:rsidTr="0076724D">
        <w:trPr>
          <w:trHeight w:val="1505"/>
        </w:trPr>
        <w:tc>
          <w:tcPr>
            <w:tcW w:w="1986" w:type="dxa"/>
          </w:tcPr>
          <w:p w:rsidR="004F62CB" w:rsidRDefault="00880ADE" w:rsidP="0076724D">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0135" cy="962025"/>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2CB" w:rsidRPr="00794582" w:rsidRDefault="00880ADE" w:rsidP="004F62CB">
                                  <w:pPr>
                                    <w:rPr>
                                      <w:color w:val="FFFFFF"/>
                                    </w:rPr>
                                  </w:pPr>
                                  <w:r>
                                    <w:rPr>
                                      <w:noProof/>
                                      <w:color w:val="FFFFFF"/>
                                    </w:rPr>
                                    <w:drawing>
                                      <wp:inline distT="0" distB="0" distL="0" distR="0">
                                        <wp:extent cx="8953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05pt;height:75.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ofgIAAA0FAAAOAAAAZHJzL2Uyb0RvYy54bWysVFtv2yAUfp+0/4B4T32Zk8ZWnKqXeZrU&#10;XaR2P4AAjtEwIKCxu6n/fQecpOku0jTND5jDOXzn9h1WF2Mv0Y5bJ7SqcXaWYsQV1UyobY2/3Dez&#10;JUbOE8WI1IrX+JE7fLF+/Wo1mIrnutOScYsARLlqMDXuvDdVkjja8Z64M224AmWrbU88iHabMEsG&#10;QO9lkqfpIhm0ZcZqyp2D05tJidcRv2059Z/a1nGPZI0hNh9XG9dNWJP1ilRbS0wn6D4M8g9R9EQo&#10;cHqEuiGeoAcrfoHqBbXa6dafUd0num0F5TEHyCZLf8rmriOGx1ygOM4cy+T+Hyz9uPtskWA1zjFS&#10;pIcW3fPRoys9ojxUZzCuAqM7A2Z+hGPocszUmVtNvzqk9HVH1JZfWquHjhMG0WXhZnJydcJxAWQz&#10;fNAM3JAHryPQ2No+lA6KgQAduvR47EwIhQaX6TLN3swxoqArF3maz6MLUh1uG+v8O657FDY1ttD5&#10;iE52t86HaEh1MAnOnJaCNULKKNjt5lpatCPAkiZ+e/QXZlIFY6XDtQlxOoEgwUfQhXBj17+XWV6k&#10;V3k5axbL81nRFPNZeZ4uZ2lWXpWLtCiLm+YpBJgVVScY4+pWKH5gYFb8XYf3szBxJ3IQDVCfOVQn&#10;5vXHJNP4/S7JXngYSCn6Gi+PRqQKjX2rGKRNKk+EnPbJy/BjlaEGh3+sSqRB6PzEAT9uRkAJ3Nho&#10;9giEsBr6BV2HVwQ2nbbfMBpgImus4MnASL5XQKkyK4owwFEo5uc5CPZUsznVEEUBqMYeo2l77aeh&#10;fzBWbDvwcyDxJdCwEZEhzzHtyQszF1PZvw9hqE/laPX8iq1/AAAA//8DAFBLAwQUAAYACAAAACEA&#10;i3f24NsAAAAHAQAADwAAAGRycy9kb3ducmV2LnhtbEyOwU7DMBBE70j8g7VI3KiTAmkJcSoEQgIh&#10;VWrpBzj2NomI1yF2m/D3bE5w29kZzbxiM7lOnHEIrScF6SIBgWS8balWcPh8vVmDCFGT1Z0nVPCD&#10;ATbl5UWhc+tH2uF5H2vBJRRyraCJsc+lDKZBp8PC90jsHf3gdGQ51NIOeuRy18llkmTS6ZZ4odE9&#10;PjdovvYnp+ClHapv42/fstXHg9nuwnF830qlrq+mp0cQEaf4F4YZn9GhZKbKn8gG0bG+56CCZQZi&#10;dlcpH9X8vktBloX8z1/+AgAA//8DAFBLAQItABQABgAIAAAAIQC2gziS/gAAAOEBAAATAAAAAAAA&#10;AAAAAAAAAAAAAABbQ29udGVudF9UeXBlc10ueG1sUEsBAi0AFAAGAAgAAAAhADj9If/WAAAAlAEA&#10;AAsAAAAAAAAAAAAAAAAALwEAAF9yZWxzLy5yZWxzUEsBAi0AFAAGAAgAAAAhACz8qWh+AgAADQUA&#10;AA4AAAAAAAAAAAAAAAAALgIAAGRycy9lMm9Eb2MueG1sUEsBAi0AFAAGAAgAAAAhAIt39uDbAAAA&#10;BwEAAA8AAAAAAAAAAAAAAAAA2AQAAGRycy9kb3ducmV2LnhtbFBLBQYAAAAABAAEAPMAAADgBQAA&#10;AAA=&#10;" stroked="f">
                      <v:textbox style="mso-fit-shape-to-text:t">
                        <w:txbxContent>
                          <w:p w:rsidR="004F62CB" w:rsidRPr="00794582" w:rsidRDefault="00880ADE" w:rsidP="004F62CB">
                            <w:pPr>
                              <w:rPr>
                                <w:color w:val="FFFFFF"/>
                              </w:rPr>
                            </w:pPr>
                            <w:r>
                              <w:rPr>
                                <w:noProof/>
                                <w:color w:val="FFFFFF"/>
                              </w:rPr>
                              <w:drawing>
                                <wp:inline distT="0" distB="0" distL="0" distR="0">
                                  <wp:extent cx="8953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a:ln>
                                            <a:noFill/>
                                          </a:ln>
                                        </pic:spPr>
                                      </pic:pic>
                                    </a:graphicData>
                                  </a:graphic>
                                </wp:inline>
                              </w:drawing>
                            </w:r>
                          </w:p>
                        </w:txbxContent>
                      </v:textbox>
                    </v:shape>
                  </w:pict>
                </mc:Fallback>
              </mc:AlternateContent>
            </w:r>
          </w:p>
        </w:tc>
        <w:tc>
          <w:tcPr>
            <w:tcW w:w="10448" w:type="dxa"/>
          </w:tcPr>
          <w:p w:rsidR="004F62CB" w:rsidRDefault="004F62CB" w:rsidP="0076724D"/>
          <w:p w:rsidR="004F62CB" w:rsidRPr="002D43B4" w:rsidRDefault="004F62CB" w:rsidP="0076724D">
            <w:pPr>
              <w:jc w:val="center"/>
              <w:rPr>
                <w:rFonts w:ascii="Arial" w:hAnsi="Arial" w:cs="Arial"/>
                <w:b/>
                <w:sz w:val="28"/>
                <w:szCs w:val="28"/>
                <w:lang w:val="sv-SE"/>
              </w:rPr>
            </w:pPr>
            <w:r>
              <w:rPr>
                <w:rFonts w:ascii="Arial" w:hAnsi="Arial" w:cs="Arial"/>
                <w:b/>
                <w:sz w:val="28"/>
                <w:szCs w:val="28"/>
                <w:lang w:val="sv-SE"/>
              </w:rPr>
              <w:t>RANCANGAN PERKULIAHAN</w:t>
            </w:r>
          </w:p>
          <w:p w:rsidR="004F62CB" w:rsidRPr="002D43B4" w:rsidRDefault="004F62CB" w:rsidP="0076724D">
            <w:pPr>
              <w:jc w:val="center"/>
              <w:rPr>
                <w:rFonts w:ascii="Arial" w:hAnsi="Arial" w:cs="Arial"/>
                <w:b/>
                <w:sz w:val="28"/>
                <w:szCs w:val="28"/>
                <w:lang w:val="sv-SE"/>
              </w:rPr>
            </w:pPr>
            <w:r w:rsidRPr="002D43B4">
              <w:rPr>
                <w:rFonts w:ascii="Arial" w:hAnsi="Arial" w:cs="Arial"/>
                <w:b/>
                <w:sz w:val="28"/>
                <w:szCs w:val="28"/>
                <w:lang w:val="sv-SE"/>
              </w:rPr>
              <w:t>PROGRAM STUDI</w:t>
            </w:r>
            <w:r w:rsidR="007C2A7D">
              <w:rPr>
                <w:rFonts w:ascii="Arial" w:hAnsi="Arial" w:cs="Arial"/>
                <w:b/>
                <w:sz w:val="28"/>
                <w:szCs w:val="28"/>
                <w:lang w:val="sv-SE"/>
              </w:rPr>
              <w:t xml:space="preserve"> S-1 </w:t>
            </w:r>
            <w:r w:rsidRPr="002D43B4">
              <w:rPr>
                <w:rFonts w:ascii="Arial" w:hAnsi="Arial" w:cs="Arial"/>
                <w:b/>
                <w:sz w:val="28"/>
                <w:szCs w:val="28"/>
                <w:lang w:val="sv-SE"/>
              </w:rPr>
              <w:t xml:space="preserve"> </w:t>
            </w:r>
            <w:r w:rsidR="00436DA8">
              <w:rPr>
                <w:rFonts w:ascii="Arial" w:hAnsi="Arial" w:cs="Arial"/>
                <w:b/>
                <w:sz w:val="28"/>
                <w:szCs w:val="28"/>
                <w:lang w:val="sv-SE"/>
              </w:rPr>
              <w:t>AKU</w:t>
            </w:r>
            <w:r w:rsidR="007C2A7D">
              <w:rPr>
                <w:rFonts w:ascii="Arial" w:hAnsi="Arial" w:cs="Arial"/>
                <w:b/>
                <w:sz w:val="28"/>
                <w:szCs w:val="28"/>
                <w:lang w:val="sv-SE"/>
              </w:rPr>
              <w:t>N</w:t>
            </w:r>
            <w:r w:rsidR="00436DA8">
              <w:rPr>
                <w:rFonts w:ascii="Arial" w:hAnsi="Arial" w:cs="Arial"/>
                <w:b/>
                <w:sz w:val="28"/>
                <w:szCs w:val="28"/>
                <w:lang w:val="sv-SE"/>
              </w:rPr>
              <w:t>TANSI</w:t>
            </w:r>
            <w:r w:rsidR="00A54DC2">
              <w:rPr>
                <w:rFonts w:ascii="Arial" w:hAnsi="Arial" w:cs="Arial"/>
                <w:b/>
                <w:sz w:val="28"/>
                <w:szCs w:val="28"/>
                <w:lang w:val="sv-SE"/>
              </w:rPr>
              <w:t xml:space="preserve"> </w:t>
            </w:r>
          </w:p>
          <w:p w:rsidR="004F62CB" w:rsidRPr="002D43B4" w:rsidRDefault="004F62CB" w:rsidP="0076724D">
            <w:pPr>
              <w:jc w:val="center"/>
              <w:rPr>
                <w:lang w:val="sv-SE"/>
              </w:rPr>
            </w:pPr>
            <w:r w:rsidRPr="002D43B4">
              <w:rPr>
                <w:rFonts w:ascii="Arial" w:hAnsi="Arial" w:cs="Arial"/>
                <w:b/>
                <w:sz w:val="28"/>
                <w:szCs w:val="28"/>
                <w:lang w:val="sv-SE"/>
              </w:rPr>
              <w:t xml:space="preserve">FAKULTAS </w:t>
            </w:r>
            <w:r w:rsidR="00436DA8">
              <w:rPr>
                <w:rFonts w:ascii="Arial" w:hAnsi="Arial" w:cs="Arial"/>
                <w:b/>
                <w:sz w:val="28"/>
                <w:szCs w:val="28"/>
                <w:lang w:val="sv-SE"/>
              </w:rPr>
              <w:t>EKONOMI DAN BISNIS</w:t>
            </w:r>
          </w:p>
        </w:tc>
        <w:tc>
          <w:tcPr>
            <w:tcW w:w="1742" w:type="dxa"/>
          </w:tcPr>
          <w:p w:rsidR="004F62CB" w:rsidRPr="006976A9" w:rsidRDefault="004F62CB" w:rsidP="0076724D">
            <w:pPr>
              <w:ind w:right="-2088"/>
              <w:rPr>
                <w:rFonts w:ascii="Book Antiqua" w:hAnsi="Book Antiqua"/>
                <w:sz w:val="110"/>
                <w:szCs w:val="110"/>
              </w:rPr>
            </w:pPr>
            <w:r w:rsidRPr="002D43B4">
              <w:rPr>
                <w:rFonts w:ascii="Book Antiqua" w:hAnsi="Book Antiqua"/>
                <w:sz w:val="110"/>
                <w:szCs w:val="110"/>
                <w:lang w:val="sv-SE"/>
              </w:rPr>
              <w:t xml:space="preserve"> </w:t>
            </w:r>
            <w:r w:rsidRPr="006976A9">
              <w:rPr>
                <w:rFonts w:ascii="Book Antiqua" w:hAnsi="Book Antiqua"/>
                <w:sz w:val="110"/>
                <w:szCs w:val="110"/>
              </w:rPr>
              <w:t>Q</w:t>
            </w:r>
          </w:p>
        </w:tc>
      </w:tr>
    </w:tbl>
    <w:p w:rsidR="004F62CB" w:rsidRPr="00794582" w:rsidRDefault="004F62CB" w:rsidP="004F62CB">
      <w:pPr>
        <w:rPr>
          <w:rFonts w:ascii="Arial" w:hAnsi="Arial" w:cs="Arial"/>
          <w:sz w:val="10"/>
          <w:szCs w:val="1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5268"/>
        <w:gridCol w:w="928"/>
        <w:gridCol w:w="1417"/>
        <w:gridCol w:w="992"/>
        <w:gridCol w:w="1276"/>
        <w:gridCol w:w="1134"/>
        <w:gridCol w:w="1175"/>
      </w:tblGrid>
      <w:tr w:rsidR="00686F7E" w:rsidRPr="00E30A58" w:rsidTr="00686F7E">
        <w:trPr>
          <w:trHeight w:val="282"/>
        </w:trPr>
        <w:tc>
          <w:tcPr>
            <w:tcW w:w="1986" w:type="dxa"/>
          </w:tcPr>
          <w:p w:rsidR="00686F7E" w:rsidRPr="00E30A58" w:rsidRDefault="00686F7E" w:rsidP="0076724D">
            <w:pPr>
              <w:rPr>
                <w:rFonts w:ascii="Arial" w:hAnsi="Arial" w:cs="Arial"/>
                <w:sz w:val="20"/>
                <w:szCs w:val="20"/>
              </w:rPr>
            </w:pPr>
            <w:r w:rsidRPr="00E30A58">
              <w:rPr>
                <w:rFonts w:ascii="Arial" w:hAnsi="Arial" w:cs="Arial"/>
                <w:sz w:val="20"/>
                <w:szCs w:val="20"/>
              </w:rPr>
              <w:t>No. Dokumen</w:t>
            </w:r>
          </w:p>
        </w:tc>
        <w:tc>
          <w:tcPr>
            <w:tcW w:w="5268" w:type="dxa"/>
          </w:tcPr>
          <w:p w:rsidR="00686F7E" w:rsidRPr="00E30A58" w:rsidRDefault="00686F7E" w:rsidP="00E8714F">
            <w:pPr>
              <w:rPr>
                <w:rFonts w:ascii="Arial" w:hAnsi="Arial" w:cs="Arial"/>
                <w:b/>
                <w:sz w:val="20"/>
                <w:szCs w:val="20"/>
              </w:rPr>
            </w:pPr>
            <w:r>
              <w:rPr>
                <w:rFonts w:ascii="Arial" w:hAnsi="Arial" w:cs="Arial"/>
                <w:b/>
                <w:sz w:val="20"/>
                <w:szCs w:val="20"/>
              </w:rPr>
              <w:t>12-2-2-2.04.00</w:t>
            </w:r>
          </w:p>
        </w:tc>
        <w:tc>
          <w:tcPr>
            <w:tcW w:w="6922" w:type="dxa"/>
            <w:gridSpan w:val="6"/>
          </w:tcPr>
          <w:p w:rsidR="00686F7E" w:rsidRPr="00E30A58" w:rsidRDefault="00686F7E" w:rsidP="0076724D">
            <w:pPr>
              <w:rPr>
                <w:rFonts w:ascii="Arial" w:hAnsi="Arial" w:cs="Arial"/>
                <w:b/>
                <w:sz w:val="20"/>
                <w:szCs w:val="20"/>
              </w:rPr>
            </w:pPr>
            <w:r>
              <w:rPr>
                <w:rFonts w:ascii="Arial" w:hAnsi="Arial" w:cs="Arial"/>
                <w:b/>
                <w:sz w:val="20"/>
                <w:szCs w:val="20"/>
              </w:rPr>
              <w:t>Distribusi</w:t>
            </w:r>
          </w:p>
        </w:tc>
      </w:tr>
      <w:tr w:rsidR="00686F7E" w:rsidRPr="00E30A58" w:rsidTr="00686F7E">
        <w:trPr>
          <w:trHeight w:val="289"/>
        </w:trPr>
        <w:tc>
          <w:tcPr>
            <w:tcW w:w="1986" w:type="dxa"/>
          </w:tcPr>
          <w:p w:rsidR="00686F7E" w:rsidRPr="00E30A58" w:rsidRDefault="00686F7E" w:rsidP="0076724D">
            <w:pPr>
              <w:rPr>
                <w:rFonts w:ascii="Arial" w:hAnsi="Arial" w:cs="Arial"/>
                <w:sz w:val="20"/>
                <w:szCs w:val="20"/>
              </w:rPr>
            </w:pPr>
            <w:r w:rsidRPr="00E30A58">
              <w:rPr>
                <w:rFonts w:ascii="Arial" w:hAnsi="Arial" w:cs="Arial"/>
                <w:sz w:val="20"/>
                <w:szCs w:val="20"/>
              </w:rPr>
              <w:t>Tgl. Efektif</w:t>
            </w:r>
          </w:p>
        </w:tc>
        <w:tc>
          <w:tcPr>
            <w:tcW w:w="5268" w:type="dxa"/>
          </w:tcPr>
          <w:p w:rsidR="00686F7E" w:rsidRPr="00E30A58" w:rsidRDefault="00686F7E" w:rsidP="00E8714F">
            <w:pPr>
              <w:rPr>
                <w:rFonts w:ascii="Arial" w:hAnsi="Arial" w:cs="Arial"/>
                <w:sz w:val="20"/>
                <w:szCs w:val="20"/>
              </w:rPr>
            </w:pPr>
            <w:r>
              <w:rPr>
                <w:rFonts w:ascii="Arial" w:hAnsi="Arial" w:cs="Arial"/>
                <w:sz w:val="20"/>
                <w:szCs w:val="20"/>
                <w:lang w:val="id-ID"/>
              </w:rPr>
              <w:t xml:space="preserve">01 </w:t>
            </w:r>
            <w:r>
              <w:rPr>
                <w:rFonts w:ascii="Arial" w:hAnsi="Arial" w:cs="Arial"/>
                <w:sz w:val="20"/>
                <w:szCs w:val="20"/>
              </w:rPr>
              <w:t>Maret 2014</w:t>
            </w:r>
          </w:p>
        </w:tc>
        <w:tc>
          <w:tcPr>
            <w:tcW w:w="928" w:type="dxa"/>
          </w:tcPr>
          <w:p w:rsidR="00686F7E" w:rsidRPr="00E30A58" w:rsidRDefault="00686F7E" w:rsidP="0076724D">
            <w:pPr>
              <w:rPr>
                <w:rFonts w:ascii="Arial" w:hAnsi="Arial" w:cs="Arial"/>
                <w:b/>
                <w:sz w:val="20"/>
                <w:szCs w:val="20"/>
              </w:rPr>
            </w:pPr>
          </w:p>
        </w:tc>
        <w:tc>
          <w:tcPr>
            <w:tcW w:w="1417" w:type="dxa"/>
          </w:tcPr>
          <w:p w:rsidR="00686F7E" w:rsidRPr="00E30A58" w:rsidRDefault="00686F7E" w:rsidP="0076724D">
            <w:pPr>
              <w:rPr>
                <w:rFonts w:ascii="Arial" w:hAnsi="Arial" w:cs="Arial"/>
                <w:sz w:val="20"/>
                <w:szCs w:val="20"/>
              </w:rPr>
            </w:pPr>
          </w:p>
        </w:tc>
        <w:tc>
          <w:tcPr>
            <w:tcW w:w="992" w:type="dxa"/>
          </w:tcPr>
          <w:p w:rsidR="00686F7E" w:rsidRPr="00E30A58" w:rsidRDefault="00686F7E" w:rsidP="0076724D">
            <w:pPr>
              <w:rPr>
                <w:rFonts w:ascii="Arial" w:hAnsi="Arial" w:cs="Arial"/>
                <w:sz w:val="20"/>
                <w:szCs w:val="20"/>
              </w:rPr>
            </w:pPr>
          </w:p>
        </w:tc>
        <w:tc>
          <w:tcPr>
            <w:tcW w:w="1276" w:type="dxa"/>
          </w:tcPr>
          <w:p w:rsidR="00686F7E" w:rsidRPr="00E30A58" w:rsidRDefault="00686F7E" w:rsidP="0076724D">
            <w:pPr>
              <w:rPr>
                <w:rFonts w:ascii="Arial" w:hAnsi="Arial" w:cs="Arial"/>
                <w:sz w:val="20"/>
                <w:szCs w:val="20"/>
              </w:rPr>
            </w:pPr>
          </w:p>
        </w:tc>
        <w:tc>
          <w:tcPr>
            <w:tcW w:w="1134" w:type="dxa"/>
          </w:tcPr>
          <w:p w:rsidR="00686F7E" w:rsidRPr="00E30A58" w:rsidRDefault="00686F7E" w:rsidP="0076724D">
            <w:pPr>
              <w:rPr>
                <w:rFonts w:ascii="Arial" w:hAnsi="Arial" w:cs="Arial"/>
                <w:sz w:val="20"/>
                <w:szCs w:val="20"/>
              </w:rPr>
            </w:pPr>
          </w:p>
        </w:tc>
        <w:tc>
          <w:tcPr>
            <w:tcW w:w="1175" w:type="dxa"/>
          </w:tcPr>
          <w:p w:rsidR="00686F7E" w:rsidRPr="00E30A58" w:rsidRDefault="00686F7E" w:rsidP="0076724D">
            <w:pPr>
              <w:rPr>
                <w:rFonts w:ascii="Arial" w:hAnsi="Arial" w:cs="Arial"/>
                <w:sz w:val="20"/>
                <w:szCs w:val="20"/>
              </w:rPr>
            </w:pPr>
          </w:p>
        </w:tc>
      </w:tr>
    </w:tbl>
    <w:p w:rsidR="004F62CB" w:rsidRDefault="004F62CB" w:rsidP="004F62CB">
      <w:pPr>
        <w:pStyle w:val="Header"/>
      </w:pPr>
    </w:p>
    <w:p w:rsidR="004F62CB" w:rsidRDefault="004F62CB" w:rsidP="00083544">
      <w:pPr>
        <w:spacing w:line="240" w:lineRule="auto"/>
        <w:ind w:hanging="142"/>
        <w:rPr>
          <w:rFonts w:ascii="Arial" w:hAnsi="Arial" w:cs="Arial"/>
          <w:bCs/>
          <w:color w:val="000000"/>
          <w:sz w:val="20"/>
          <w:szCs w:val="20"/>
        </w:rPr>
      </w:pPr>
      <w:r>
        <w:rPr>
          <w:rFonts w:ascii="Arial" w:hAnsi="Arial" w:cs="Arial"/>
          <w:b/>
          <w:bCs/>
          <w:color w:val="000000"/>
          <w:sz w:val="20"/>
          <w:szCs w:val="20"/>
        </w:rPr>
        <w:t>Judul Mata Kuliah</w:t>
      </w:r>
      <w:r w:rsidRPr="00014636">
        <w:rPr>
          <w:rFonts w:ascii="Arial" w:hAnsi="Arial" w:cs="Arial"/>
          <w:b/>
          <w:bCs/>
          <w:color w:val="000000"/>
          <w:sz w:val="20"/>
          <w:szCs w:val="20"/>
        </w:rPr>
        <w:t xml:space="preserve"> </w:t>
      </w:r>
      <w:r>
        <w:rPr>
          <w:rFonts w:ascii="Arial" w:hAnsi="Arial" w:cs="Arial"/>
          <w:b/>
          <w:bCs/>
          <w:color w:val="000000"/>
          <w:sz w:val="20"/>
          <w:szCs w:val="20"/>
        </w:rPr>
        <w:t xml:space="preserve">        </w:t>
      </w:r>
      <w:r w:rsidRPr="00014636">
        <w:rPr>
          <w:rFonts w:ascii="Arial" w:hAnsi="Arial" w:cs="Arial"/>
          <w:b/>
          <w:bCs/>
          <w:color w:val="000000"/>
          <w:sz w:val="20"/>
          <w:szCs w:val="20"/>
        </w:rPr>
        <w:t xml:space="preserve"> :</w:t>
      </w:r>
      <w:r w:rsidRPr="00014636">
        <w:rPr>
          <w:rFonts w:ascii="Arial" w:hAnsi="Arial" w:cs="Arial"/>
          <w:bCs/>
          <w:color w:val="000000"/>
          <w:sz w:val="20"/>
          <w:szCs w:val="20"/>
        </w:rPr>
        <w:t xml:space="preserve"> </w:t>
      </w:r>
      <w:r w:rsidR="00E4774F" w:rsidRPr="00B91CCE">
        <w:rPr>
          <w:rFonts w:ascii="Arial" w:hAnsi="Arial" w:cs="Arial"/>
          <w:b/>
          <w:color w:val="000000"/>
          <w:sz w:val="20"/>
          <w:szCs w:val="20"/>
        </w:rPr>
        <w:t xml:space="preserve">Bahasa Inggris </w:t>
      </w:r>
      <w:r w:rsidR="001B14CD" w:rsidRPr="00B91CCE">
        <w:rPr>
          <w:rFonts w:ascii="Arial" w:hAnsi="Arial" w:cs="Arial"/>
          <w:b/>
          <w:color w:val="000000"/>
          <w:sz w:val="20"/>
          <w:szCs w:val="20"/>
        </w:rPr>
        <w:t xml:space="preserve">Bisnis </w:t>
      </w:r>
      <w:r w:rsidR="00E4774F" w:rsidRPr="00B91CCE">
        <w:rPr>
          <w:rFonts w:ascii="Arial" w:hAnsi="Arial" w:cs="Arial"/>
          <w:b/>
          <w:color w:val="000000"/>
          <w:sz w:val="20"/>
          <w:szCs w:val="20"/>
        </w:rPr>
        <w:t>1</w:t>
      </w:r>
      <w:r w:rsidR="00B91CCE">
        <w:rPr>
          <w:rFonts w:ascii="Arial" w:hAnsi="Arial" w:cs="Arial"/>
          <w:b/>
          <w:color w:val="000000"/>
          <w:sz w:val="20"/>
          <w:szCs w:val="20"/>
        </w:rPr>
        <w:t xml:space="preserve"> </w:t>
      </w:r>
      <w:r w:rsidRPr="00014636">
        <w:rPr>
          <w:rFonts w:ascii="Arial" w:hAnsi="Arial" w:cs="Arial"/>
          <w:color w:val="000000"/>
          <w:sz w:val="20"/>
          <w:szCs w:val="20"/>
        </w:rPr>
        <w:tab/>
      </w:r>
      <w:r w:rsidR="00FA5530">
        <w:rPr>
          <w:rFonts w:ascii="Arial" w:hAnsi="Arial" w:cs="Arial"/>
          <w:color w:val="000000"/>
          <w:sz w:val="20"/>
          <w:szCs w:val="20"/>
        </w:rPr>
        <w:tab/>
      </w:r>
      <w:r w:rsidRPr="00014636">
        <w:rPr>
          <w:rFonts w:ascii="Arial" w:hAnsi="Arial" w:cs="Arial"/>
          <w:b/>
          <w:bCs/>
          <w:color w:val="000000"/>
          <w:sz w:val="20"/>
          <w:szCs w:val="20"/>
        </w:rPr>
        <w:t>Semester :</w:t>
      </w:r>
      <w:r w:rsidRPr="00014636">
        <w:rPr>
          <w:rFonts w:ascii="Arial" w:hAnsi="Arial" w:cs="Arial"/>
          <w:bCs/>
          <w:color w:val="000000"/>
          <w:sz w:val="20"/>
          <w:szCs w:val="20"/>
        </w:rPr>
        <w:t xml:space="preserve">  </w:t>
      </w:r>
      <w:r w:rsidR="00FA5530">
        <w:rPr>
          <w:rFonts w:ascii="Arial" w:hAnsi="Arial" w:cs="Arial"/>
          <w:bCs/>
          <w:color w:val="000000"/>
          <w:sz w:val="20"/>
          <w:szCs w:val="20"/>
        </w:rPr>
        <w:t>4</w:t>
      </w:r>
      <w:r w:rsidRPr="00014636">
        <w:rPr>
          <w:rFonts w:ascii="Arial" w:hAnsi="Arial" w:cs="Arial"/>
          <w:bCs/>
          <w:color w:val="000000"/>
          <w:sz w:val="20"/>
          <w:szCs w:val="20"/>
        </w:rPr>
        <w:tab/>
      </w:r>
      <w:r w:rsidR="00FA5530">
        <w:rPr>
          <w:rFonts w:ascii="Arial" w:hAnsi="Arial" w:cs="Arial"/>
          <w:bCs/>
          <w:color w:val="000000"/>
          <w:sz w:val="20"/>
          <w:szCs w:val="20"/>
        </w:rPr>
        <w:tab/>
      </w:r>
      <w:r w:rsidRPr="00014636">
        <w:rPr>
          <w:rFonts w:ascii="Arial" w:hAnsi="Arial" w:cs="Arial"/>
          <w:b/>
          <w:bCs/>
          <w:color w:val="000000"/>
          <w:sz w:val="20"/>
          <w:szCs w:val="20"/>
        </w:rPr>
        <w:t>Sks :</w:t>
      </w:r>
      <w:r w:rsidRPr="00014636">
        <w:rPr>
          <w:rFonts w:ascii="Arial" w:hAnsi="Arial" w:cs="Arial"/>
          <w:bCs/>
          <w:color w:val="000000"/>
          <w:sz w:val="20"/>
          <w:szCs w:val="20"/>
        </w:rPr>
        <w:t xml:space="preserve"> </w:t>
      </w:r>
      <w:r w:rsidR="00FA5530">
        <w:rPr>
          <w:rFonts w:ascii="Arial" w:hAnsi="Arial" w:cs="Arial"/>
          <w:color w:val="000000"/>
          <w:sz w:val="20"/>
          <w:szCs w:val="20"/>
        </w:rPr>
        <w:t xml:space="preserve">2   </w:t>
      </w:r>
      <w:r w:rsidR="00FA5530">
        <w:rPr>
          <w:rFonts w:ascii="Arial" w:hAnsi="Arial" w:cs="Arial"/>
          <w:color w:val="000000"/>
          <w:sz w:val="20"/>
          <w:szCs w:val="20"/>
        </w:rPr>
        <w:tab/>
      </w:r>
      <w:r w:rsidR="00B81C1B">
        <w:rPr>
          <w:rFonts w:ascii="Arial" w:hAnsi="Arial" w:cs="Arial"/>
          <w:color w:val="000000"/>
          <w:sz w:val="20"/>
          <w:szCs w:val="20"/>
        </w:rPr>
        <w:tab/>
      </w:r>
      <w:r w:rsidR="00B81C1B">
        <w:rPr>
          <w:rFonts w:ascii="Arial" w:hAnsi="Arial" w:cs="Arial"/>
          <w:color w:val="000000"/>
          <w:sz w:val="20"/>
          <w:szCs w:val="20"/>
        </w:rPr>
        <w:tab/>
      </w:r>
      <w:r>
        <w:rPr>
          <w:rFonts w:ascii="Arial" w:hAnsi="Arial" w:cs="Arial"/>
          <w:color w:val="000000"/>
          <w:sz w:val="20"/>
          <w:szCs w:val="20"/>
        </w:rPr>
        <w:t xml:space="preserve"> </w:t>
      </w:r>
      <w:r w:rsidRPr="00EC4691">
        <w:rPr>
          <w:rFonts w:ascii="Arial" w:hAnsi="Arial" w:cs="Arial"/>
          <w:b/>
          <w:color w:val="000000"/>
          <w:sz w:val="20"/>
          <w:szCs w:val="20"/>
        </w:rPr>
        <w:t>Kode</w:t>
      </w:r>
      <w:r w:rsidRPr="00EC4691">
        <w:rPr>
          <w:rFonts w:ascii="Arial" w:hAnsi="Arial" w:cs="Arial"/>
          <w:b/>
          <w:bCs/>
          <w:color w:val="000000"/>
          <w:sz w:val="20"/>
          <w:szCs w:val="20"/>
        </w:rPr>
        <w:t xml:space="preserve">: </w:t>
      </w:r>
      <w:r w:rsidR="00A31DDF">
        <w:rPr>
          <w:rFonts w:ascii="Arial" w:hAnsi="Arial" w:cs="Arial"/>
          <w:bCs/>
          <w:color w:val="000000"/>
          <w:sz w:val="20"/>
          <w:szCs w:val="20"/>
        </w:rPr>
        <w:t>84040</w:t>
      </w:r>
    </w:p>
    <w:p w:rsidR="004F62CB" w:rsidRDefault="004F62CB" w:rsidP="00083544">
      <w:pPr>
        <w:spacing w:line="240" w:lineRule="auto"/>
        <w:ind w:hanging="142"/>
        <w:rPr>
          <w:rFonts w:ascii="Arial" w:hAnsi="Arial" w:cs="Arial"/>
          <w:color w:val="000000"/>
          <w:sz w:val="20"/>
          <w:szCs w:val="20"/>
        </w:rPr>
      </w:pPr>
      <w:r w:rsidRPr="00EC4691">
        <w:rPr>
          <w:rFonts w:ascii="Arial" w:hAnsi="Arial" w:cs="Arial"/>
          <w:b/>
          <w:color w:val="000000"/>
          <w:sz w:val="20"/>
          <w:szCs w:val="20"/>
        </w:rPr>
        <w:t>Dosen/Team Teaching  :</w:t>
      </w:r>
      <w:r>
        <w:rPr>
          <w:rFonts w:ascii="Arial" w:hAnsi="Arial" w:cs="Arial"/>
          <w:b/>
          <w:color w:val="000000"/>
          <w:sz w:val="20"/>
          <w:szCs w:val="20"/>
        </w:rPr>
        <w:t xml:space="preserve"> </w:t>
      </w:r>
      <w:r w:rsidR="001B14CD">
        <w:rPr>
          <w:rFonts w:ascii="Arial" w:hAnsi="Arial" w:cs="Arial"/>
          <w:color w:val="000000"/>
          <w:sz w:val="20"/>
          <w:szCs w:val="20"/>
        </w:rPr>
        <w:t xml:space="preserve"> 1. Marifa Retno Gayatri, Dra. M. Hum.</w:t>
      </w:r>
    </w:p>
    <w:p w:rsidR="004F62CB" w:rsidRDefault="001B14CD" w:rsidP="00083544">
      <w:pPr>
        <w:spacing w:line="240" w:lineRule="auto"/>
        <w:ind w:hanging="142"/>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t xml:space="preserve">  2. Yudi Anjangsana, Drs. MM.</w:t>
      </w:r>
    </w:p>
    <w:p w:rsidR="004F62CB" w:rsidRDefault="004F62CB" w:rsidP="00083544">
      <w:pPr>
        <w:spacing w:line="240" w:lineRule="auto"/>
        <w:ind w:hanging="142"/>
        <w:rPr>
          <w:rFonts w:ascii="Arial" w:hAnsi="Arial" w:cs="Arial"/>
          <w:b/>
          <w:color w:val="000000"/>
          <w:sz w:val="20"/>
          <w:szCs w:val="20"/>
        </w:rPr>
      </w:pPr>
      <w:r w:rsidRPr="00EC4691">
        <w:rPr>
          <w:rFonts w:ascii="Arial" w:hAnsi="Arial" w:cs="Arial"/>
          <w:b/>
          <w:color w:val="000000"/>
          <w:sz w:val="20"/>
          <w:szCs w:val="20"/>
        </w:rPr>
        <w:t>Diskripsi Mata Kuliah</w:t>
      </w:r>
      <w:r>
        <w:rPr>
          <w:rFonts w:ascii="Arial" w:hAnsi="Arial" w:cs="Arial"/>
          <w:b/>
          <w:color w:val="000000"/>
          <w:sz w:val="20"/>
          <w:szCs w:val="20"/>
        </w:rPr>
        <w:t xml:space="preserve"> </w:t>
      </w:r>
      <w:r w:rsidRPr="00EC4691">
        <w:rPr>
          <w:rFonts w:ascii="Arial" w:hAnsi="Arial" w:cs="Arial"/>
          <w:b/>
          <w:color w:val="000000"/>
          <w:sz w:val="20"/>
          <w:szCs w:val="20"/>
        </w:rPr>
        <w:tab/>
        <w:t>:</w:t>
      </w:r>
    </w:p>
    <w:p w:rsidR="008C0EED" w:rsidRDefault="008C0EED" w:rsidP="00083544">
      <w:pPr>
        <w:numPr>
          <w:ilvl w:val="0"/>
          <w:numId w:val="1"/>
        </w:numPr>
        <w:spacing w:line="240" w:lineRule="auto"/>
        <w:ind w:left="2552" w:hanging="284"/>
        <w:rPr>
          <w:rFonts w:ascii="Arial" w:hAnsi="Arial" w:cs="Arial"/>
          <w:color w:val="000000"/>
          <w:sz w:val="20"/>
          <w:szCs w:val="20"/>
        </w:rPr>
      </w:pPr>
      <w:r>
        <w:rPr>
          <w:rFonts w:ascii="Arial" w:hAnsi="Arial" w:cs="Arial"/>
          <w:color w:val="000000"/>
          <w:sz w:val="20"/>
          <w:szCs w:val="20"/>
        </w:rPr>
        <w:t>Mata kuliah Bahasa Inggris Bisnis 1 merupakan rangkaian pertama dari dua mata kuliah bahasa Inggris Bisnis. Mata kuliah ini membantu mengembangkan “communication skill” yang dibutuhkan mahasiswa dan juga memperluas pengetahuan mahasiswa akan dunia bisnis berbasis bahasa inggris.</w:t>
      </w:r>
    </w:p>
    <w:p w:rsidR="008C0EED" w:rsidRDefault="008C0EED" w:rsidP="00083544">
      <w:pPr>
        <w:spacing w:line="240" w:lineRule="auto"/>
        <w:ind w:left="2552" w:hanging="284"/>
        <w:rPr>
          <w:rFonts w:ascii="Arial" w:hAnsi="Arial" w:cs="Arial"/>
          <w:color w:val="000000"/>
          <w:sz w:val="20"/>
          <w:szCs w:val="20"/>
        </w:rPr>
      </w:pPr>
    </w:p>
    <w:p w:rsidR="008C0EED" w:rsidRDefault="008C0EED" w:rsidP="00083544">
      <w:pPr>
        <w:numPr>
          <w:ilvl w:val="0"/>
          <w:numId w:val="1"/>
        </w:numPr>
        <w:spacing w:line="240" w:lineRule="auto"/>
        <w:ind w:left="2552" w:hanging="284"/>
        <w:rPr>
          <w:rFonts w:ascii="Arial" w:hAnsi="Arial" w:cs="Arial"/>
          <w:color w:val="000000"/>
          <w:sz w:val="20"/>
          <w:szCs w:val="20"/>
        </w:rPr>
      </w:pPr>
      <w:r>
        <w:rPr>
          <w:rFonts w:ascii="Arial" w:hAnsi="Arial" w:cs="Arial"/>
          <w:color w:val="000000"/>
          <w:sz w:val="20"/>
          <w:szCs w:val="20"/>
        </w:rPr>
        <w:t>Sebagai universitas dengan moto “Towards class world university”, mata kuliah Bahasa Inggris Bisnis 1 sangat membantu menghasilkan mahasiswa-mahasiswa yang dapat bersaing secara international.</w:t>
      </w:r>
    </w:p>
    <w:p w:rsidR="008C0EED" w:rsidRPr="00EC4691" w:rsidRDefault="008C0EED" w:rsidP="00083544">
      <w:pPr>
        <w:spacing w:line="240" w:lineRule="auto"/>
        <w:rPr>
          <w:rFonts w:ascii="Arial" w:hAnsi="Arial" w:cs="Arial"/>
          <w:b/>
          <w:color w:val="000000"/>
          <w:sz w:val="20"/>
          <w:szCs w:val="20"/>
        </w:rPr>
      </w:pPr>
    </w:p>
    <w:p w:rsidR="004F62CB" w:rsidRDefault="004F62CB" w:rsidP="00083544">
      <w:pPr>
        <w:spacing w:line="240" w:lineRule="auto"/>
        <w:rPr>
          <w:rFonts w:ascii="Arial" w:hAnsi="Arial" w:cs="Arial"/>
          <w:b/>
          <w:color w:val="000000"/>
          <w:sz w:val="20"/>
          <w:szCs w:val="20"/>
        </w:rPr>
      </w:pPr>
      <w:r w:rsidRPr="00014636">
        <w:rPr>
          <w:rFonts w:ascii="Arial" w:hAnsi="Arial" w:cs="Arial"/>
          <w:b/>
          <w:color w:val="000000"/>
          <w:sz w:val="20"/>
          <w:szCs w:val="20"/>
        </w:rPr>
        <w:t xml:space="preserve">Kompetensi </w:t>
      </w:r>
      <w:r>
        <w:rPr>
          <w:rFonts w:ascii="Arial" w:hAnsi="Arial" w:cs="Arial"/>
          <w:b/>
          <w:color w:val="000000"/>
          <w:sz w:val="20"/>
          <w:szCs w:val="20"/>
        </w:rPr>
        <w:t xml:space="preserve">                 </w:t>
      </w:r>
      <w:r w:rsidRPr="00014636">
        <w:rPr>
          <w:rFonts w:ascii="Arial" w:hAnsi="Arial" w:cs="Arial"/>
          <w:b/>
          <w:color w:val="000000"/>
          <w:sz w:val="20"/>
          <w:szCs w:val="20"/>
        </w:rPr>
        <w:t>:</w:t>
      </w:r>
    </w:p>
    <w:p w:rsidR="004F62CB" w:rsidRPr="00EC4691" w:rsidRDefault="006F6523" w:rsidP="00083544">
      <w:pPr>
        <w:numPr>
          <w:ilvl w:val="0"/>
          <w:numId w:val="2"/>
        </w:numPr>
        <w:spacing w:line="240" w:lineRule="auto"/>
        <w:ind w:left="2552" w:hanging="284"/>
        <w:rPr>
          <w:rFonts w:ascii="Arial" w:hAnsi="Arial" w:cs="Arial"/>
          <w:color w:val="000000"/>
          <w:sz w:val="20"/>
          <w:szCs w:val="20"/>
        </w:rPr>
      </w:pPr>
      <w:r>
        <w:rPr>
          <w:rFonts w:ascii="Arial" w:hAnsi="Arial" w:cs="Arial"/>
          <w:color w:val="000000"/>
          <w:sz w:val="20"/>
          <w:szCs w:val="20"/>
        </w:rPr>
        <w:t>Mahasiswa mampu mengembangkan keahlian komunikasi untuk berhasil dalam dunia bisnis dan akan memperluas pengetahuan bisnis.</w:t>
      </w:r>
    </w:p>
    <w:p w:rsidR="004F62CB" w:rsidRDefault="006F6523" w:rsidP="00083544">
      <w:pPr>
        <w:numPr>
          <w:ilvl w:val="0"/>
          <w:numId w:val="2"/>
        </w:numPr>
        <w:spacing w:line="240" w:lineRule="auto"/>
        <w:ind w:left="2552" w:hanging="284"/>
        <w:rPr>
          <w:rFonts w:ascii="Arial" w:hAnsi="Arial" w:cs="Arial"/>
          <w:color w:val="000000"/>
          <w:sz w:val="20"/>
          <w:szCs w:val="20"/>
        </w:rPr>
      </w:pPr>
      <w:r>
        <w:rPr>
          <w:rFonts w:ascii="Arial" w:hAnsi="Arial" w:cs="Arial"/>
          <w:color w:val="000000"/>
          <w:sz w:val="20"/>
          <w:szCs w:val="20"/>
        </w:rPr>
        <w:t>Mahasiswa diharapkan menjadi lebih terampil dan percaya diri dalam menggunakan bahasa Inggris dalam konteks bisnis dan keseharian sehingga dapat mengembangkan karier mereka.</w:t>
      </w:r>
    </w:p>
    <w:p w:rsidR="004F62CB" w:rsidRPr="00EC4691" w:rsidRDefault="004F62CB" w:rsidP="004F62CB">
      <w:pPr>
        <w:spacing w:line="240" w:lineRule="auto"/>
        <w:ind w:left="3240" w:hanging="142"/>
        <w:rPr>
          <w:rFonts w:ascii="Arial" w:hAnsi="Arial" w:cs="Arial"/>
          <w:color w:val="000000"/>
          <w:sz w:val="20"/>
          <w:szCs w:val="20"/>
        </w:rPr>
      </w:pPr>
    </w:p>
    <w:p w:rsidR="004F62CB" w:rsidRPr="00014636" w:rsidRDefault="004F62CB" w:rsidP="004F62CB">
      <w:pPr>
        <w:spacing w:after="120"/>
        <w:rPr>
          <w:rFonts w:ascii="Arial" w:hAnsi="Arial" w:cs="Arial"/>
          <w:color w:val="000000"/>
        </w:rPr>
      </w:pPr>
      <w:r>
        <w:rPr>
          <w:rFonts w:ascii="Arial" w:hAnsi="Arial" w:cs="Arial"/>
          <w:b/>
          <w:color w:val="000000"/>
          <w:sz w:val="20"/>
          <w:szCs w:val="20"/>
        </w:rPr>
        <w:t>Pokok Bahasan</w:t>
      </w:r>
      <w:r>
        <w:rPr>
          <w:rFonts w:ascii="Arial" w:hAnsi="Arial" w:cs="Arial"/>
          <w:b/>
          <w:color w:val="000000"/>
          <w:sz w:val="20"/>
          <w:szCs w:val="20"/>
        </w:rPr>
        <w:tab/>
        <w:t xml:space="preserve">: </w:t>
      </w:r>
      <w:r w:rsidR="006F6523">
        <w:rPr>
          <w:rFonts w:ascii="Arial" w:hAnsi="Arial" w:cs="Arial"/>
          <w:b/>
          <w:color w:val="000000"/>
          <w:sz w:val="20"/>
          <w:szCs w:val="20"/>
        </w:rPr>
        <w:t>Reading, Structure, and Vocabulary</w:t>
      </w:r>
    </w:p>
    <w:p w:rsidR="008C426C" w:rsidRDefault="008C426C"/>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41"/>
        <w:gridCol w:w="2587"/>
        <w:gridCol w:w="2410"/>
        <w:gridCol w:w="4252"/>
        <w:gridCol w:w="1134"/>
      </w:tblGrid>
      <w:tr w:rsidR="004F62CB" w:rsidTr="003A4782">
        <w:trPr>
          <w:tblHeader/>
        </w:trPr>
        <w:tc>
          <w:tcPr>
            <w:tcW w:w="959" w:type="dxa"/>
            <w:shd w:val="clear" w:color="auto" w:fill="DDD9C3"/>
            <w:vAlign w:val="center"/>
          </w:tcPr>
          <w:p w:rsidR="004F62CB" w:rsidRDefault="004F62CB" w:rsidP="008D3BE0">
            <w:pPr>
              <w:spacing w:line="240" w:lineRule="auto"/>
              <w:jc w:val="center"/>
            </w:pPr>
            <w:r>
              <w:t>Minggu ke</w:t>
            </w:r>
          </w:p>
        </w:tc>
        <w:tc>
          <w:tcPr>
            <w:tcW w:w="2941" w:type="dxa"/>
            <w:shd w:val="clear" w:color="auto" w:fill="DDD9C3"/>
            <w:vAlign w:val="center"/>
          </w:tcPr>
          <w:p w:rsidR="004F62CB" w:rsidRDefault="004F62CB" w:rsidP="008D3BE0">
            <w:pPr>
              <w:spacing w:line="240" w:lineRule="auto"/>
              <w:jc w:val="center"/>
            </w:pPr>
            <w:r w:rsidRPr="008D3BE0">
              <w:rPr>
                <w:rFonts w:ascii="Arial" w:hAnsi="Arial" w:cs="Arial"/>
                <w:b/>
                <w:bCs/>
                <w:sz w:val="18"/>
                <w:szCs w:val="18"/>
              </w:rPr>
              <w:t>KEMAMPUAN AKHIR YANG DIHARAPKAN *</w:t>
            </w:r>
          </w:p>
        </w:tc>
        <w:tc>
          <w:tcPr>
            <w:tcW w:w="2587" w:type="dxa"/>
            <w:shd w:val="clear" w:color="auto" w:fill="DDD9C3"/>
            <w:vAlign w:val="center"/>
          </w:tcPr>
          <w:p w:rsidR="004F62CB" w:rsidRDefault="004F62CB" w:rsidP="008D3BE0">
            <w:pPr>
              <w:spacing w:line="240" w:lineRule="auto"/>
              <w:jc w:val="center"/>
            </w:pPr>
            <w:r w:rsidRPr="008D3BE0">
              <w:rPr>
                <w:rFonts w:ascii="Arial" w:hAnsi="Arial" w:cs="Arial"/>
                <w:b/>
                <w:bCs/>
                <w:sz w:val="18"/>
                <w:szCs w:val="18"/>
              </w:rPr>
              <w:t>BAHAN KAJIAN/MATERI PEMBELAJARAN*</w:t>
            </w:r>
          </w:p>
        </w:tc>
        <w:tc>
          <w:tcPr>
            <w:tcW w:w="2410" w:type="dxa"/>
            <w:shd w:val="clear" w:color="auto" w:fill="DDD9C3"/>
            <w:vAlign w:val="center"/>
          </w:tcPr>
          <w:p w:rsidR="004F62CB" w:rsidRPr="008D3BE0" w:rsidRDefault="004F62CB" w:rsidP="008D3BE0">
            <w:pPr>
              <w:spacing w:line="240" w:lineRule="auto"/>
              <w:jc w:val="center"/>
              <w:rPr>
                <w:rFonts w:ascii="Arial" w:hAnsi="Arial" w:cs="Arial"/>
                <w:b/>
                <w:bCs/>
                <w:sz w:val="18"/>
                <w:szCs w:val="18"/>
              </w:rPr>
            </w:pPr>
            <w:r w:rsidRPr="008D3BE0">
              <w:rPr>
                <w:rFonts w:ascii="Arial" w:hAnsi="Arial" w:cs="Arial"/>
                <w:b/>
                <w:bCs/>
                <w:sz w:val="18"/>
                <w:szCs w:val="18"/>
              </w:rPr>
              <w:t>BENTUK</w:t>
            </w:r>
          </w:p>
          <w:p w:rsidR="004F62CB" w:rsidRDefault="004F62CB" w:rsidP="008D3BE0">
            <w:pPr>
              <w:spacing w:line="240" w:lineRule="auto"/>
              <w:jc w:val="center"/>
            </w:pPr>
            <w:r w:rsidRPr="008D3BE0">
              <w:rPr>
                <w:rFonts w:ascii="Arial" w:hAnsi="Arial" w:cs="Arial"/>
                <w:b/>
                <w:bCs/>
                <w:sz w:val="18"/>
                <w:szCs w:val="18"/>
              </w:rPr>
              <w:t>PEMBELAJARAN*</w:t>
            </w:r>
          </w:p>
        </w:tc>
        <w:tc>
          <w:tcPr>
            <w:tcW w:w="4252" w:type="dxa"/>
            <w:shd w:val="clear" w:color="auto" w:fill="DDD9C3"/>
            <w:vAlign w:val="center"/>
          </w:tcPr>
          <w:p w:rsidR="004F62CB" w:rsidRPr="008D3BE0" w:rsidRDefault="004F62CB" w:rsidP="008D3BE0">
            <w:pPr>
              <w:spacing w:line="240" w:lineRule="auto"/>
              <w:jc w:val="center"/>
              <w:rPr>
                <w:rFonts w:ascii="Arial" w:hAnsi="Arial" w:cs="Arial"/>
                <w:b/>
                <w:bCs/>
                <w:sz w:val="18"/>
                <w:szCs w:val="18"/>
              </w:rPr>
            </w:pPr>
            <w:r w:rsidRPr="008D3BE0">
              <w:rPr>
                <w:rFonts w:ascii="Arial" w:hAnsi="Arial" w:cs="Arial"/>
                <w:b/>
                <w:bCs/>
                <w:sz w:val="18"/>
                <w:szCs w:val="18"/>
              </w:rPr>
              <w:t>KRITERIA PENILAIAN</w:t>
            </w:r>
          </w:p>
          <w:p w:rsidR="004F62CB" w:rsidRPr="008D3BE0" w:rsidRDefault="004F62CB" w:rsidP="008D3BE0">
            <w:pPr>
              <w:spacing w:line="240" w:lineRule="auto"/>
              <w:jc w:val="center"/>
              <w:rPr>
                <w:rFonts w:ascii="Arial" w:hAnsi="Arial" w:cs="Arial"/>
                <w:b/>
                <w:bCs/>
                <w:sz w:val="18"/>
                <w:szCs w:val="18"/>
              </w:rPr>
            </w:pPr>
            <w:r w:rsidRPr="008D3BE0">
              <w:rPr>
                <w:rFonts w:ascii="Arial" w:hAnsi="Arial" w:cs="Arial"/>
                <w:b/>
                <w:bCs/>
                <w:sz w:val="18"/>
                <w:szCs w:val="18"/>
              </w:rPr>
              <w:t>(Indekator)*</w:t>
            </w:r>
          </w:p>
          <w:p w:rsidR="00B91CCE" w:rsidRPr="008D3BE0" w:rsidRDefault="00B91CCE" w:rsidP="008D3BE0">
            <w:pPr>
              <w:spacing w:line="240" w:lineRule="auto"/>
              <w:jc w:val="center"/>
              <w:rPr>
                <w:rFonts w:ascii="Arial" w:hAnsi="Arial" w:cs="Arial"/>
                <w:b/>
                <w:bCs/>
                <w:sz w:val="18"/>
                <w:szCs w:val="18"/>
              </w:rPr>
            </w:pPr>
          </w:p>
          <w:p w:rsidR="00B91CCE" w:rsidRDefault="00B91CCE" w:rsidP="008D3BE0">
            <w:pPr>
              <w:spacing w:line="240" w:lineRule="auto"/>
              <w:jc w:val="center"/>
            </w:pPr>
          </w:p>
        </w:tc>
        <w:tc>
          <w:tcPr>
            <w:tcW w:w="1134" w:type="dxa"/>
            <w:shd w:val="clear" w:color="auto" w:fill="DDD9C3"/>
            <w:vAlign w:val="center"/>
          </w:tcPr>
          <w:p w:rsidR="004F62CB" w:rsidRDefault="004F62CB" w:rsidP="008D3BE0">
            <w:pPr>
              <w:spacing w:line="240" w:lineRule="auto"/>
              <w:jc w:val="center"/>
            </w:pPr>
            <w:r w:rsidRPr="008D3BE0">
              <w:rPr>
                <w:rFonts w:ascii="Arial" w:hAnsi="Arial" w:cs="Arial"/>
                <w:b/>
                <w:bCs/>
                <w:sz w:val="18"/>
                <w:szCs w:val="18"/>
              </w:rPr>
              <w:t>BOBOT NILAI</w:t>
            </w:r>
          </w:p>
        </w:tc>
      </w:tr>
      <w:tr w:rsidR="00B81C1B" w:rsidTr="003A4782">
        <w:trPr>
          <w:tblHeader/>
        </w:trPr>
        <w:tc>
          <w:tcPr>
            <w:tcW w:w="959" w:type="dxa"/>
            <w:shd w:val="clear" w:color="auto" w:fill="DDD9C3"/>
          </w:tcPr>
          <w:p w:rsidR="00B81C1B" w:rsidRDefault="00B81C1B" w:rsidP="00B81C1B">
            <w:pPr>
              <w:spacing w:line="240" w:lineRule="auto"/>
              <w:jc w:val="center"/>
            </w:pPr>
            <w:r>
              <w:lastRenderedPageBreak/>
              <w:t>1</w:t>
            </w:r>
          </w:p>
        </w:tc>
        <w:tc>
          <w:tcPr>
            <w:tcW w:w="2941" w:type="dxa"/>
            <w:shd w:val="clear" w:color="auto" w:fill="DDD9C3"/>
          </w:tcPr>
          <w:p w:rsidR="00B81C1B" w:rsidRDefault="00B81C1B" w:rsidP="00B81C1B">
            <w:pPr>
              <w:spacing w:line="240" w:lineRule="auto"/>
              <w:jc w:val="center"/>
            </w:pPr>
            <w:r>
              <w:t>2</w:t>
            </w:r>
          </w:p>
        </w:tc>
        <w:tc>
          <w:tcPr>
            <w:tcW w:w="2587" w:type="dxa"/>
            <w:shd w:val="clear" w:color="auto" w:fill="DDD9C3"/>
          </w:tcPr>
          <w:p w:rsidR="00B81C1B" w:rsidRPr="008D3BE0" w:rsidRDefault="00B81C1B" w:rsidP="00B81C1B">
            <w:pPr>
              <w:spacing w:before="80" w:after="80" w:line="240" w:lineRule="auto"/>
              <w:jc w:val="center"/>
              <w:rPr>
                <w:rFonts w:cs="Arial"/>
              </w:rPr>
            </w:pPr>
            <w:r>
              <w:rPr>
                <w:rFonts w:cs="Arial"/>
              </w:rPr>
              <w:t>3</w:t>
            </w:r>
          </w:p>
        </w:tc>
        <w:tc>
          <w:tcPr>
            <w:tcW w:w="2410" w:type="dxa"/>
            <w:shd w:val="clear" w:color="auto" w:fill="DDD9C3"/>
          </w:tcPr>
          <w:p w:rsidR="00B81C1B" w:rsidRDefault="00B81C1B" w:rsidP="00B81C1B">
            <w:pPr>
              <w:spacing w:line="240" w:lineRule="auto"/>
              <w:jc w:val="center"/>
            </w:pPr>
            <w:r>
              <w:t>4</w:t>
            </w:r>
          </w:p>
        </w:tc>
        <w:tc>
          <w:tcPr>
            <w:tcW w:w="4252" w:type="dxa"/>
            <w:shd w:val="clear" w:color="auto" w:fill="DDD9C3"/>
          </w:tcPr>
          <w:p w:rsidR="00B81C1B" w:rsidRDefault="00B81C1B" w:rsidP="00B81C1B">
            <w:pPr>
              <w:spacing w:line="240" w:lineRule="auto"/>
              <w:jc w:val="center"/>
            </w:pPr>
            <w:r>
              <w:t>5</w:t>
            </w:r>
          </w:p>
        </w:tc>
        <w:tc>
          <w:tcPr>
            <w:tcW w:w="1134" w:type="dxa"/>
            <w:shd w:val="clear" w:color="auto" w:fill="DDD9C3"/>
          </w:tcPr>
          <w:p w:rsidR="00B81C1B" w:rsidRDefault="00B81C1B" w:rsidP="00B81C1B">
            <w:pPr>
              <w:spacing w:line="240" w:lineRule="auto"/>
              <w:jc w:val="center"/>
            </w:pPr>
            <w:r>
              <w:t>6</w:t>
            </w:r>
          </w:p>
        </w:tc>
      </w:tr>
      <w:tr w:rsidR="00C67C06" w:rsidTr="00C73B72">
        <w:tc>
          <w:tcPr>
            <w:tcW w:w="959" w:type="dxa"/>
            <w:shd w:val="clear" w:color="auto" w:fill="auto"/>
          </w:tcPr>
          <w:p w:rsidR="00C67C06" w:rsidRDefault="00C67C06" w:rsidP="008D3BE0">
            <w:pPr>
              <w:spacing w:line="240" w:lineRule="auto"/>
            </w:pPr>
            <w:r>
              <w:t>1</w:t>
            </w:r>
          </w:p>
        </w:tc>
        <w:tc>
          <w:tcPr>
            <w:tcW w:w="2941" w:type="dxa"/>
            <w:shd w:val="clear" w:color="auto" w:fill="auto"/>
          </w:tcPr>
          <w:p w:rsidR="00C67C06" w:rsidRDefault="00C67C06" w:rsidP="008D3BE0">
            <w:pPr>
              <w:spacing w:line="240" w:lineRule="auto"/>
            </w:pPr>
            <w:r>
              <w:t>Students will be able to:</w:t>
            </w:r>
          </w:p>
          <w:p w:rsidR="00C67C06" w:rsidRDefault="00C67C06" w:rsidP="008D3BE0">
            <w:pPr>
              <w:pStyle w:val="ListParagraph"/>
              <w:numPr>
                <w:ilvl w:val="0"/>
                <w:numId w:val="6"/>
              </w:numPr>
              <w:spacing w:after="200" w:line="240" w:lineRule="auto"/>
              <w:contextualSpacing/>
              <w:jc w:val="left"/>
            </w:pPr>
            <w:r>
              <w:t>Discussion on the topic presented</w:t>
            </w:r>
          </w:p>
          <w:p w:rsidR="00C67C06" w:rsidRDefault="00C67C06" w:rsidP="008D3BE0">
            <w:pPr>
              <w:pStyle w:val="ListParagraph"/>
              <w:numPr>
                <w:ilvl w:val="0"/>
                <w:numId w:val="6"/>
              </w:numPr>
              <w:spacing w:after="200" w:line="240" w:lineRule="auto"/>
              <w:contextualSpacing/>
              <w:jc w:val="left"/>
            </w:pPr>
            <w:r>
              <w:t>Read with the topic concerning the topic given</w:t>
            </w:r>
          </w:p>
          <w:p w:rsidR="00C67C06" w:rsidRDefault="00C67C06" w:rsidP="008D3BE0">
            <w:pPr>
              <w:pStyle w:val="ListParagraph"/>
              <w:numPr>
                <w:ilvl w:val="0"/>
                <w:numId w:val="6"/>
              </w:numPr>
              <w:spacing w:after="200" w:line="240" w:lineRule="auto"/>
              <w:contextualSpacing/>
              <w:jc w:val="left"/>
            </w:pPr>
            <w:r>
              <w:t>Learn language work which is related to the topic given each week</w:t>
            </w:r>
          </w:p>
          <w:p w:rsidR="00C67C06" w:rsidRDefault="00C67C06" w:rsidP="008D3BE0">
            <w:pPr>
              <w:spacing w:line="240" w:lineRule="auto"/>
            </w:pPr>
          </w:p>
        </w:tc>
        <w:tc>
          <w:tcPr>
            <w:tcW w:w="2587" w:type="dxa"/>
            <w:shd w:val="clear" w:color="auto" w:fill="auto"/>
          </w:tcPr>
          <w:p w:rsidR="00C67C06" w:rsidRPr="008D3BE0" w:rsidRDefault="00C67C06" w:rsidP="008D3BE0">
            <w:pPr>
              <w:spacing w:before="80" w:after="80" w:line="240" w:lineRule="auto"/>
              <w:jc w:val="left"/>
              <w:rPr>
                <w:rFonts w:cs="Arial"/>
              </w:rPr>
            </w:pPr>
            <w:r w:rsidRPr="008D3BE0">
              <w:rPr>
                <w:rFonts w:cs="Arial"/>
              </w:rPr>
              <w:t>Chapter 1: career</w:t>
            </w:r>
          </w:p>
          <w:p w:rsidR="00C67C06" w:rsidRPr="008D3BE0" w:rsidRDefault="00C67C06" w:rsidP="008D3BE0">
            <w:pPr>
              <w:spacing w:before="80" w:after="80" w:line="240" w:lineRule="auto"/>
              <w:jc w:val="left"/>
              <w:rPr>
                <w:rFonts w:cs="Arial"/>
              </w:rPr>
            </w:pPr>
            <w:r w:rsidRPr="008D3BE0">
              <w:rPr>
                <w:rFonts w:cs="Arial"/>
              </w:rPr>
              <w:t>Discussion: Careers</w:t>
            </w:r>
          </w:p>
          <w:p w:rsidR="00C67C06" w:rsidRPr="008D3BE0" w:rsidRDefault="00C67C06" w:rsidP="008D3BE0">
            <w:pPr>
              <w:spacing w:before="80" w:after="80" w:line="240" w:lineRule="auto"/>
              <w:jc w:val="left"/>
              <w:rPr>
                <w:rFonts w:cs="Arial"/>
              </w:rPr>
            </w:pPr>
            <w:r w:rsidRPr="008D3BE0">
              <w:rPr>
                <w:rFonts w:cs="Arial"/>
              </w:rPr>
              <w:t>Vocabulary: Career moves</w:t>
            </w:r>
          </w:p>
          <w:p w:rsidR="00C67C06" w:rsidRDefault="00C67C06" w:rsidP="008D3BE0">
            <w:pPr>
              <w:spacing w:line="240" w:lineRule="auto"/>
              <w:jc w:val="left"/>
            </w:pPr>
            <w:r w:rsidRPr="008D3BE0">
              <w:rPr>
                <w:rFonts w:cs="Arial"/>
              </w:rPr>
              <w:t>Grammar: Modals 1: ability, requests and offers</w:t>
            </w:r>
          </w:p>
        </w:tc>
        <w:tc>
          <w:tcPr>
            <w:tcW w:w="2410" w:type="dxa"/>
            <w:shd w:val="clear" w:color="auto" w:fill="auto"/>
          </w:tcPr>
          <w:p w:rsidR="00C67C06" w:rsidRDefault="00C67C06" w:rsidP="008D3BE0">
            <w:pPr>
              <w:spacing w:line="240" w:lineRule="auto"/>
              <w:jc w:val="left"/>
            </w:pPr>
            <w:r>
              <w:t>Bentuk pembelajaran meliputi:</w:t>
            </w:r>
          </w:p>
          <w:p w:rsidR="00C67C06" w:rsidRDefault="00C67C06" w:rsidP="008D3BE0">
            <w:pPr>
              <w:pStyle w:val="ListParagraph"/>
              <w:numPr>
                <w:ilvl w:val="0"/>
                <w:numId w:val="5"/>
              </w:numPr>
              <w:spacing w:after="200" w:line="240" w:lineRule="auto"/>
              <w:contextualSpacing/>
              <w:jc w:val="left"/>
            </w:pPr>
            <w:r>
              <w:t>Ceramah</w:t>
            </w:r>
          </w:p>
          <w:p w:rsidR="00C67C06" w:rsidRDefault="00C67C06" w:rsidP="008D3BE0">
            <w:pPr>
              <w:pStyle w:val="ListParagraph"/>
              <w:numPr>
                <w:ilvl w:val="0"/>
                <w:numId w:val="5"/>
              </w:numPr>
              <w:spacing w:after="200" w:line="240" w:lineRule="auto"/>
              <w:contextualSpacing/>
              <w:jc w:val="left"/>
            </w:pPr>
            <w:r>
              <w:t>Presentasi</w:t>
            </w:r>
          </w:p>
          <w:p w:rsidR="00C67C06" w:rsidRDefault="00C67C06" w:rsidP="008D3BE0">
            <w:pPr>
              <w:pStyle w:val="ListParagraph"/>
              <w:numPr>
                <w:ilvl w:val="0"/>
                <w:numId w:val="5"/>
              </w:numPr>
              <w:spacing w:after="200" w:line="240" w:lineRule="auto"/>
              <w:contextualSpacing/>
              <w:jc w:val="left"/>
            </w:pPr>
            <w:r>
              <w:t>Tanya jawab</w:t>
            </w:r>
          </w:p>
          <w:p w:rsidR="00C67C06" w:rsidRDefault="00C67C06" w:rsidP="008D3BE0">
            <w:pPr>
              <w:pStyle w:val="ListParagraph"/>
              <w:numPr>
                <w:ilvl w:val="0"/>
                <w:numId w:val="5"/>
              </w:numPr>
              <w:spacing w:after="200" w:line="240" w:lineRule="auto"/>
              <w:contextualSpacing/>
              <w:jc w:val="left"/>
            </w:pPr>
            <w:r>
              <w:t>Diskusi</w:t>
            </w:r>
          </w:p>
          <w:p w:rsidR="00C67C06" w:rsidRDefault="00C67C06" w:rsidP="008D3BE0">
            <w:pPr>
              <w:spacing w:line="240" w:lineRule="auto"/>
              <w:jc w:val="left"/>
            </w:pPr>
          </w:p>
        </w:tc>
        <w:tc>
          <w:tcPr>
            <w:tcW w:w="4252" w:type="dxa"/>
            <w:shd w:val="clear" w:color="auto" w:fill="auto"/>
          </w:tcPr>
          <w:p w:rsidR="00C67C06" w:rsidRDefault="00C67C06" w:rsidP="008D3BE0">
            <w:pPr>
              <w:spacing w:line="240" w:lineRule="auto"/>
              <w:jc w:val="left"/>
            </w:pPr>
            <w:r>
              <w:t>Mahasiswa dikatakan mampu memahami apabila ia mampu menyebutkan unsur-unsur yang terkait dengan topik pada setiap pertemuan sesi yang bersangkutan dengan ketepatan mencapai lebih dari 70%. Bila ia mampu mencapai keberhasilan antara 55% sampai 69% maka ia dapat dikatakan sebagai cukup memadai. Sebaliknya bila ia hanya mencapai 50%, maka proses pencapaian presetasi dapat dikatakan sebagai kurang berhasil.</w:t>
            </w:r>
          </w:p>
        </w:tc>
        <w:tc>
          <w:tcPr>
            <w:tcW w:w="1134" w:type="dxa"/>
            <w:shd w:val="clear" w:color="auto" w:fill="auto"/>
          </w:tcPr>
          <w:p w:rsidR="00C67C06" w:rsidRDefault="00C67C06" w:rsidP="008D3BE0">
            <w:pPr>
              <w:spacing w:line="240" w:lineRule="auto"/>
              <w:jc w:val="left"/>
            </w:pPr>
            <w:r>
              <w:t>Tugas : 2.5%</w:t>
            </w:r>
          </w:p>
        </w:tc>
      </w:tr>
      <w:tr w:rsidR="00C67C06" w:rsidTr="00C73B72">
        <w:tc>
          <w:tcPr>
            <w:tcW w:w="959" w:type="dxa"/>
            <w:shd w:val="clear" w:color="auto" w:fill="auto"/>
          </w:tcPr>
          <w:p w:rsidR="00C67C06" w:rsidRDefault="00C67C06" w:rsidP="008D3BE0">
            <w:pPr>
              <w:spacing w:line="240" w:lineRule="auto"/>
            </w:pPr>
            <w:r>
              <w:t>2</w:t>
            </w:r>
          </w:p>
        </w:tc>
        <w:tc>
          <w:tcPr>
            <w:tcW w:w="2941" w:type="dxa"/>
            <w:shd w:val="clear" w:color="auto" w:fill="auto"/>
          </w:tcPr>
          <w:p w:rsidR="00C67C06" w:rsidRDefault="00C67C06" w:rsidP="008D3BE0">
            <w:pPr>
              <w:spacing w:line="240" w:lineRule="auto"/>
            </w:pPr>
            <w:r>
              <w:t>Students will be able to:</w:t>
            </w:r>
          </w:p>
          <w:p w:rsidR="00C67C06" w:rsidRDefault="00C67C06" w:rsidP="008D3BE0">
            <w:pPr>
              <w:pStyle w:val="ListParagraph"/>
              <w:numPr>
                <w:ilvl w:val="0"/>
                <w:numId w:val="7"/>
              </w:numPr>
              <w:spacing w:after="200" w:line="240" w:lineRule="auto"/>
              <w:contextualSpacing/>
              <w:jc w:val="left"/>
            </w:pPr>
            <w:r>
              <w:t>Discussion on the topic presented</w:t>
            </w:r>
          </w:p>
          <w:p w:rsidR="00C67C06" w:rsidRDefault="00C67C06" w:rsidP="008D3BE0">
            <w:pPr>
              <w:pStyle w:val="ListParagraph"/>
              <w:numPr>
                <w:ilvl w:val="0"/>
                <w:numId w:val="7"/>
              </w:numPr>
              <w:spacing w:after="200" w:line="240" w:lineRule="auto"/>
              <w:contextualSpacing/>
              <w:jc w:val="left"/>
            </w:pPr>
            <w:r>
              <w:t>Read with the topic concerning the topic given</w:t>
            </w:r>
          </w:p>
          <w:p w:rsidR="00C67C06" w:rsidRDefault="00C67C06" w:rsidP="008D3BE0">
            <w:pPr>
              <w:pStyle w:val="ListParagraph"/>
              <w:numPr>
                <w:ilvl w:val="0"/>
                <w:numId w:val="7"/>
              </w:numPr>
              <w:spacing w:after="200" w:line="240" w:lineRule="auto"/>
              <w:contextualSpacing/>
              <w:jc w:val="left"/>
            </w:pPr>
            <w:r>
              <w:t>Learn language work which is related to the topic given each week</w:t>
            </w:r>
          </w:p>
          <w:p w:rsidR="00C67C06" w:rsidRDefault="00C67C06" w:rsidP="008D3BE0">
            <w:pPr>
              <w:spacing w:line="240" w:lineRule="auto"/>
            </w:pPr>
          </w:p>
        </w:tc>
        <w:tc>
          <w:tcPr>
            <w:tcW w:w="2587" w:type="dxa"/>
            <w:shd w:val="clear" w:color="auto" w:fill="auto"/>
          </w:tcPr>
          <w:p w:rsidR="00C67C06" w:rsidRPr="008D3BE0" w:rsidRDefault="00C67C06" w:rsidP="008D3BE0">
            <w:pPr>
              <w:spacing w:before="80" w:after="80" w:line="240" w:lineRule="auto"/>
              <w:jc w:val="left"/>
              <w:rPr>
                <w:rFonts w:cs="Arial"/>
              </w:rPr>
            </w:pPr>
            <w:r w:rsidRPr="008D3BE0">
              <w:rPr>
                <w:rFonts w:cs="Arial"/>
              </w:rPr>
              <w:t>Chapter 2: Selling Online</w:t>
            </w:r>
          </w:p>
          <w:p w:rsidR="00C67C06" w:rsidRPr="008D3BE0" w:rsidRDefault="00C67C06" w:rsidP="008D3BE0">
            <w:pPr>
              <w:spacing w:before="80" w:after="80" w:line="240" w:lineRule="auto"/>
              <w:jc w:val="left"/>
              <w:rPr>
                <w:rFonts w:cs="Arial"/>
              </w:rPr>
            </w:pPr>
            <w:r w:rsidRPr="008D3BE0">
              <w:rPr>
                <w:rFonts w:cs="Arial"/>
              </w:rPr>
              <w:t>Discussion: Selling Online</w:t>
            </w:r>
          </w:p>
          <w:p w:rsidR="00C67C06" w:rsidRPr="008D3BE0" w:rsidRDefault="00C67C06" w:rsidP="008D3BE0">
            <w:pPr>
              <w:spacing w:before="80" w:after="80" w:line="240" w:lineRule="auto"/>
              <w:jc w:val="left"/>
              <w:rPr>
                <w:rFonts w:cs="Arial"/>
              </w:rPr>
            </w:pPr>
            <w:r w:rsidRPr="008D3BE0">
              <w:rPr>
                <w:rFonts w:cs="Arial"/>
              </w:rPr>
              <w:t>Vocabulary: Shopping Online</w:t>
            </w:r>
          </w:p>
          <w:p w:rsidR="00C67C06" w:rsidRDefault="00C67C06" w:rsidP="008D3BE0">
            <w:pPr>
              <w:spacing w:line="240" w:lineRule="auto"/>
              <w:jc w:val="left"/>
            </w:pPr>
            <w:r w:rsidRPr="008D3BE0">
              <w:rPr>
                <w:rFonts w:cs="Arial"/>
              </w:rPr>
              <w:t>Grammar: Modals 2: must, need to, have to, should</w:t>
            </w:r>
          </w:p>
        </w:tc>
        <w:tc>
          <w:tcPr>
            <w:tcW w:w="2410" w:type="dxa"/>
            <w:shd w:val="clear" w:color="auto" w:fill="auto"/>
          </w:tcPr>
          <w:p w:rsidR="00C67C06" w:rsidRDefault="00C67C06" w:rsidP="008D3BE0">
            <w:pPr>
              <w:spacing w:line="240" w:lineRule="auto"/>
              <w:jc w:val="left"/>
            </w:pPr>
            <w:r>
              <w:t>Bentuk pembelajaran meliputi:</w:t>
            </w:r>
          </w:p>
          <w:p w:rsidR="00C67C06" w:rsidRDefault="00C67C06" w:rsidP="008D3BE0">
            <w:pPr>
              <w:pStyle w:val="ListParagraph"/>
              <w:numPr>
                <w:ilvl w:val="0"/>
                <w:numId w:val="5"/>
              </w:numPr>
              <w:spacing w:after="200" w:line="240" w:lineRule="auto"/>
              <w:contextualSpacing/>
              <w:jc w:val="left"/>
            </w:pPr>
            <w:r>
              <w:t>Ceramah</w:t>
            </w:r>
          </w:p>
          <w:p w:rsidR="00C67C06" w:rsidRDefault="00C67C06" w:rsidP="008D3BE0">
            <w:pPr>
              <w:pStyle w:val="ListParagraph"/>
              <w:numPr>
                <w:ilvl w:val="0"/>
                <w:numId w:val="5"/>
              </w:numPr>
              <w:spacing w:after="200" w:line="240" w:lineRule="auto"/>
              <w:contextualSpacing/>
              <w:jc w:val="left"/>
            </w:pPr>
            <w:r>
              <w:t>Presentasi</w:t>
            </w:r>
          </w:p>
          <w:p w:rsidR="00C67C06" w:rsidRDefault="00C67C06" w:rsidP="008D3BE0">
            <w:pPr>
              <w:pStyle w:val="ListParagraph"/>
              <w:numPr>
                <w:ilvl w:val="0"/>
                <w:numId w:val="5"/>
              </w:numPr>
              <w:spacing w:after="200" w:line="240" w:lineRule="auto"/>
              <w:contextualSpacing/>
              <w:jc w:val="left"/>
            </w:pPr>
            <w:r>
              <w:t>Tanya jawab</w:t>
            </w:r>
          </w:p>
          <w:p w:rsidR="00C67C06" w:rsidRDefault="00C67C06" w:rsidP="008D3BE0">
            <w:pPr>
              <w:pStyle w:val="ListParagraph"/>
              <w:numPr>
                <w:ilvl w:val="0"/>
                <w:numId w:val="5"/>
              </w:numPr>
              <w:spacing w:after="200" w:line="240" w:lineRule="auto"/>
              <w:contextualSpacing/>
              <w:jc w:val="left"/>
            </w:pPr>
            <w:r>
              <w:t>Diskusi</w:t>
            </w:r>
          </w:p>
          <w:p w:rsidR="00C67C06" w:rsidRDefault="00C67C06" w:rsidP="008D3BE0">
            <w:pPr>
              <w:spacing w:line="240" w:lineRule="auto"/>
              <w:jc w:val="left"/>
            </w:pPr>
          </w:p>
        </w:tc>
        <w:tc>
          <w:tcPr>
            <w:tcW w:w="4252" w:type="dxa"/>
            <w:shd w:val="clear" w:color="auto" w:fill="auto"/>
          </w:tcPr>
          <w:p w:rsidR="00C67C06" w:rsidRDefault="00C67C06" w:rsidP="00083544">
            <w:pPr>
              <w:spacing w:line="240" w:lineRule="auto"/>
              <w:jc w:val="left"/>
            </w:pPr>
            <w:r>
              <w:t>Mahasiswa dikatakan mampu memahami apabila ia mampu menyebutkan unsur-unsur yang terkait dengan topik pada setiap pertemuan sesi yang bersangkutan dengan ketepatan mencapai lebih dari 70%. Bila ia mampu mencapai keberhasilan antara 55% sampai 69% maka ia dapat ikatakan sebagai cukup memadai. Sebaliknya bila ia hanya mencapai 50%, maka proses pencapaian presetasi dapat dikatakan sebagai kurang berhasil.</w:t>
            </w:r>
          </w:p>
        </w:tc>
        <w:tc>
          <w:tcPr>
            <w:tcW w:w="1134" w:type="dxa"/>
            <w:shd w:val="clear" w:color="auto" w:fill="auto"/>
          </w:tcPr>
          <w:p w:rsidR="00C67C06" w:rsidRDefault="00C67C06" w:rsidP="008D3BE0">
            <w:pPr>
              <w:spacing w:line="240" w:lineRule="auto"/>
              <w:jc w:val="left"/>
            </w:pPr>
            <w:r>
              <w:t>Tugas : 2.5%</w:t>
            </w:r>
          </w:p>
        </w:tc>
      </w:tr>
    </w:tbl>
    <w:p w:rsidR="004F62CB" w:rsidRDefault="004F62CB">
      <w:bookmarkStart w:id="0" w:name="_GoBack"/>
      <w:bookmarkEnd w:id="0"/>
    </w:p>
    <w:sectPr w:rsidR="004F62CB" w:rsidSect="00686F7E">
      <w:footerReference w:type="default" r:id="rId9"/>
      <w:pgSz w:w="16834" w:h="11909" w:orient="landscape"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A2" w:rsidRDefault="004041A2" w:rsidP="00B91CCE">
      <w:pPr>
        <w:spacing w:line="240" w:lineRule="auto"/>
      </w:pPr>
      <w:r>
        <w:separator/>
      </w:r>
    </w:p>
  </w:endnote>
  <w:endnote w:type="continuationSeparator" w:id="0">
    <w:p w:rsidR="004041A2" w:rsidRDefault="004041A2" w:rsidP="00B91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45" w:rsidRPr="009A2E45" w:rsidRDefault="009A2E45" w:rsidP="009A2E45">
    <w:pPr>
      <w:spacing w:line="240" w:lineRule="auto"/>
      <w:jc w:val="left"/>
    </w:pPr>
    <w:r w:rsidRPr="009A2E45">
      <w:t>Fakultas Ekonomi dan Bisnis</w:t>
    </w:r>
  </w:p>
  <w:p w:rsidR="009A2E45" w:rsidRPr="009A2E45" w:rsidRDefault="009A2E45" w:rsidP="009A2E45">
    <w:pPr>
      <w:spacing w:line="240" w:lineRule="auto"/>
      <w:jc w:val="left"/>
      <w:rPr>
        <w:b/>
      </w:rPr>
    </w:pPr>
    <w:r w:rsidRPr="009A2E45">
      <w:rPr>
        <w:b/>
      </w:rPr>
      <w:t>KAMPUS MENARA BHAKTI</w:t>
    </w:r>
  </w:p>
  <w:p w:rsidR="009A2E45" w:rsidRPr="009A2E45" w:rsidRDefault="009A2E45" w:rsidP="009A2E45">
    <w:pPr>
      <w:spacing w:line="240" w:lineRule="auto"/>
      <w:jc w:val="left"/>
      <w:rPr>
        <w:b/>
        <w:sz w:val="18"/>
        <w:szCs w:val="18"/>
      </w:rPr>
    </w:pPr>
    <w:r w:rsidRPr="009A2E45">
      <w:rPr>
        <w:b/>
        <w:sz w:val="18"/>
        <w:szCs w:val="18"/>
      </w:rPr>
      <w:t>Jl. Raya Meruya Selatan No.01, Kembangan, Jakarta Barat 11650</w:t>
    </w:r>
  </w:p>
  <w:p w:rsidR="009A2E45" w:rsidRPr="009A2E45" w:rsidRDefault="009A2E45" w:rsidP="009A2E45">
    <w:pPr>
      <w:spacing w:line="240" w:lineRule="auto"/>
      <w:jc w:val="left"/>
      <w:rPr>
        <w:b/>
        <w:sz w:val="18"/>
        <w:szCs w:val="18"/>
      </w:rPr>
    </w:pPr>
    <w:r w:rsidRPr="009A2E45">
      <w:rPr>
        <w:b/>
        <w:sz w:val="18"/>
        <w:szCs w:val="18"/>
      </w:rPr>
      <w:t>Telp. 021-5840815/ 021-5840816 (Hunting), Fax. 0215871312</w:t>
    </w:r>
  </w:p>
  <w:p w:rsidR="009A2E45" w:rsidRPr="009A2E45" w:rsidRDefault="009A2E45" w:rsidP="009A2E45">
    <w:pPr>
      <w:spacing w:line="240" w:lineRule="auto"/>
      <w:jc w:val="left"/>
      <w:rPr>
        <w:b/>
        <w:sz w:val="18"/>
        <w:szCs w:val="18"/>
      </w:rPr>
    </w:pPr>
    <w:hyperlink r:id="rId1" w:history="1">
      <w:r w:rsidRPr="009A2E45">
        <w:rPr>
          <w:b/>
          <w:color w:val="0000FF"/>
          <w:sz w:val="18"/>
          <w:szCs w:val="18"/>
          <w:u w:val="single"/>
        </w:rPr>
        <w:t>http://www.mercubuana.ac.id</w:t>
      </w:r>
    </w:hyperlink>
    <w:r w:rsidRPr="009A2E45">
      <w:rPr>
        <w:b/>
        <w:sz w:val="18"/>
        <w:szCs w:val="18"/>
      </w:rPr>
      <w:t>, e-mail : feb@mercubuana.ac.id</w:t>
    </w:r>
  </w:p>
  <w:p w:rsidR="009A2E45" w:rsidRDefault="009A2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A2" w:rsidRDefault="004041A2" w:rsidP="00B91CCE">
      <w:pPr>
        <w:spacing w:line="240" w:lineRule="auto"/>
      </w:pPr>
      <w:r>
        <w:separator/>
      </w:r>
    </w:p>
  </w:footnote>
  <w:footnote w:type="continuationSeparator" w:id="0">
    <w:p w:rsidR="004041A2" w:rsidRDefault="004041A2" w:rsidP="00B91C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728"/>
    <w:multiLevelType w:val="hybridMultilevel"/>
    <w:tmpl w:val="7FCC20E4"/>
    <w:lvl w:ilvl="0" w:tplc="C5B67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62AA4"/>
    <w:multiLevelType w:val="hybridMultilevel"/>
    <w:tmpl w:val="2C66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A406C"/>
    <w:multiLevelType w:val="hybridMultilevel"/>
    <w:tmpl w:val="6CAA53D0"/>
    <w:lvl w:ilvl="0" w:tplc="ECFAC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nsid w:val="31A66562"/>
    <w:multiLevelType w:val="hybridMultilevel"/>
    <w:tmpl w:val="604CAA06"/>
    <w:lvl w:ilvl="0" w:tplc="31D41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45D8F"/>
    <w:multiLevelType w:val="hybridMultilevel"/>
    <w:tmpl w:val="EE40A244"/>
    <w:lvl w:ilvl="0" w:tplc="07E66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22854"/>
    <w:multiLevelType w:val="hybridMultilevel"/>
    <w:tmpl w:val="BECC190A"/>
    <w:lvl w:ilvl="0" w:tplc="0DC47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93689"/>
    <w:multiLevelType w:val="hybridMultilevel"/>
    <w:tmpl w:val="B8868A82"/>
    <w:lvl w:ilvl="0" w:tplc="409AA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F214C"/>
    <w:multiLevelType w:val="hybridMultilevel"/>
    <w:tmpl w:val="144AAAC4"/>
    <w:lvl w:ilvl="0" w:tplc="04090001">
      <w:start w:val="1"/>
      <w:numFmt w:val="bullet"/>
      <w:lvlText w:val=""/>
      <w:lvlJc w:val="left"/>
      <w:pPr>
        <w:ind w:left="3524" w:hanging="360"/>
      </w:pPr>
      <w:rPr>
        <w:rFonts w:ascii="Symbol" w:hAnsi="Symbol" w:hint="default"/>
      </w:rPr>
    </w:lvl>
    <w:lvl w:ilvl="1" w:tplc="04090003" w:tentative="1">
      <w:start w:val="1"/>
      <w:numFmt w:val="bullet"/>
      <w:lvlText w:val="o"/>
      <w:lvlJc w:val="left"/>
      <w:pPr>
        <w:ind w:left="4244" w:hanging="360"/>
      </w:pPr>
      <w:rPr>
        <w:rFonts w:ascii="Courier New" w:hAnsi="Courier New" w:cs="Courier New" w:hint="default"/>
      </w:rPr>
    </w:lvl>
    <w:lvl w:ilvl="2" w:tplc="04090005" w:tentative="1">
      <w:start w:val="1"/>
      <w:numFmt w:val="bullet"/>
      <w:lvlText w:val=""/>
      <w:lvlJc w:val="left"/>
      <w:pPr>
        <w:ind w:left="4964" w:hanging="360"/>
      </w:pPr>
      <w:rPr>
        <w:rFonts w:ascii="Wingdings" w:hAnsi="Wingdings" w:hint="default"/>
      </w:rPr>
    </w:lvl>
    <w:lvl w:ilvl="3" w:tplc="04090001" w:tentative="1">
      <w:start w:val="1"/>
      <w:numFmt w:val="bullet"/>
      <w:lvlText w:val=""/>
      <w:lvlJc w:val="left"/>
      <w:pPr>
        <w:ind w:left="5684" w:hanging="360"/>
      </w:pPr>
      <w:rPr>
        <w:rFonts w:ascii="Symbol" w:hAnsi="Symbol" w:hint="default"/>
      </w:rPr>
    </w:lvl>
    <w:lvl w:ilvl="4" w:tplc="04090003" w:tentative="1">
      <w:start w:val="1"/>
      <w:numFmt w:val="bullet"/>
      <w:lvlText w:val="o"/>
      <w:lvlJc w:val="left"/>
      <w:pPr>
        <w:ind w:left="6404" w:hanging="360"/>
      </w:pPr>
      <w:rPr>
        <w:rFonts w:ascii="Courier New" w:hAnsi="Courier New" w:cs="Courier New" w:hint="default"/>
      </w:rPr>
    </w:lvl>
    <w:lvl w:ilvl="5" w:tplc="04090005" w:tentative="1">
      <w:start w:val="1"/>
      <w:numFmt w:val="bullet"/>
      <w:lvlText w:val=""/>
      <w:lvlJc w:val="left"/>
      <w:pPr>
        <w:ind w:left="7124" w:hanging="360"/>
      </w:pPr>
      <w:rPr>
        <w:rFonts w:ascii="Wingdings" w:hAnsi="Wingdings" w:hint="default"/>
      </w:rPr>
    </w:lvl>
    <w:lvl w:ilvl="6" w:tplc="04090001" w:tentative="1">
      <w:start w:val="1"/>
      <w:numFmt w:val="bullet"/>
      <w:lvlText w:val=""/>
      <w:lvlJc w:val="left"/>
      <w:pPr>
        <w:ind w:left="7844" w:hanging="360"/>
      </w:pPr>
      <w:rPr>
        <w:rFonts w:ascii="Symbol" w:hAnsi="Symbol" w:hint="default"/>
      </w:rPr>
    </w:lvl>
    <w:lvl w:ilvl="7" w:tplc="04090003" w:tentative="1">
      <w:start w:val="1"/>
      <w:numFmt w:val="bullet"/>
      <w:lvlText w:val="o"/>
      <w:lvlJc w:val="left"/>
      <w:pPr>
        <w:ind w:left="8564" w:hanging="360"/>
      </w:pPr>
      <w:rPr>
        <w:rFonts w:ascii="Courier New" w:hAnsi="Courier New" w:cs="Courier New" w:hint="default"/>
      </w:rPr>
    </w:lvl>
    <w:lvl w:ilvl="8" w:tplc="04090005" w:tentative="1">
      <w:start w:val="1"/>
      <w:numFmt w:val="bullet"/>
      <w:lvlText w:val=""/>
      <w:lvlJc w:val="left"/>
      <w:pPr>
        <w:ind w:left="9284" w:hanging="360"/>
      </w:pPr>
      <w:rPr>
        <w:rFonts w:ascii="Wingdings" w:hAnsi="Wingdings" w:hint="default"/>
      </w:rPr>
    </w:lvl>
  </w:abstractNum>
  <w:abstractNum w:abstractNumId="9">
    <w:nsid w:val="3931486D"/>
    <w:multiLevelType w:val="hybridMultilevel"/>
    <w:tmpl w:val="6AD6E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C33E5"/>
    <w:multiLevelType w:val="hybridMultilevel"/>
    <w:tmpl w:val="1EF88238"/>
    <w:lvl w:ilvl="0" w:tplc="30D0E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75793"/>
    <w:multiLevelType w:val="hybridMultilevel"/>
    <w:tmpl w:val="E22C46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4C4248E6"/>
    <w:multiLevelType w:val="hybridMultilevel"/>
    <w:tmpl w:val="A97462DC"/>
    <w:lvl w:ilvl="0" w:tplc="570E1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0736C"/>
    <w:multiLevelType w:val="hybridMultilevel"/>
    <w:tmpl w:val="A3244890"/>
    <w:lvl w:ilvl="0" w:tplc="BB94D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8D134B"/>
    <w:multiLevelType w:val="hybridMultilevel"/>
    <w:tmpl w:val="BE1A9088"/>
    <w:lvl w:ilvl="0" w:tplc="184C6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A459A"/>
    <w:multiLevelType w:val="hybridMultilevel"/>
    <w:tmpl w:val="CEA8C0CE"/>
    <w:lvl w:ilvl="0" w:tplc="E3749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E02DE"/>
    <w:multiLevelType w:val="hybridMultilevel"/>
    <w:tmpl w:val="C6901CAC"/>
    <w:lvl w:ilvl="0" w:tplc="4AFC00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6"/>
  </w:num>
  <w:num w:numId="5">
    <w:abstractNumId w:val="1"/>
  </w:num>
  <w:num w:numId="6">
    <w:abstractNumId w:val="9"/>
  </w:num>
  <w:num w:numId="7">
    <w:abstractNumId w:val="13"/>
  </w:num>
  <w:num w:numId="8">
    <w:abstractNumId w:val="15"/>
  </w:num>
  <w:num w:numId="9">
    <w:abstractNumId w:val="5"/>
  </w:num>
  <w:num w:numId="10">
    <w:abstractNumId w:val="12"/>
  </w:num>
  <w:num w:numId="11">
    <w:abstractNumId w:val="7"/>
  </w:num>
  <w:num w:numId="12">
    <w:abstractNumId w:val="10"/>
  </w:num>
  <w:num w:numId="13">
    <w:abstractNumId w:val="4"/>
  </w:num>
  <w:num w:numId="14">
    <w:abstractNumId w:val="0"/>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CB"/>
    <w:rsid w:val="000117F5"/>
    <w:rsid w:val="00024F66"/>
    <w:rsid w:val="00083544"/>
    <w:rsid w:val="000D79DE"/>
    <w:rsid w:val="00104DB5"/>
    <w:rsid w:val="001B14CD"/>
    <w:rsid w:val="002250FE"/>
    <w:rsid w:val="00254A62"/>
    <w:rsid w:val="00270514"/>
    <w:rsid w:val="003A4782"/>
    <w:rsid w:val="004041A2"/>
    <w:rsid w:val="00436DA8"/>
    <w:rsid w:val="00470487"/>
    <w:rsid w:val="004A4460"/>
    <w:rsid w:val="004F1AE5"/>
    <w:rsid w:val="004F62CB"/>
    <w:rsid w:val="006472B5"/>
    <w:rsid w:val="00686F7E"/>
    <w:rsid w:val="006F6523"/>
    <w:rsid w:val="00727727"/>
    <w:rsid w:val="0076724D"/>
    <w:rsid w:val="00770B86"/>
    <w:rsid w:val="007C2A7D"/>
    <w:rsid w:val="007E1A59"/>
    <w:rsid w:val="00880ADE"/>
    <w:rsid w:val="008C0EED"/>
    <w:rsid w:val="008C426C"/>
    <w:rsid w:val="008D3BE0"/>
    <w:rsid w:val="0092363A"/>
    <w:rsid w:val="00976DAF"/>
    <w:rsid w:val="009A2E45"/>
    <w:rsid w:val="00A153A8"/>
    <w:rsid w:val="00A31DDF"/>
    <w:rsid w:val="00A54DC2"/>
    <w:rsid w:val="00A55EB9"/>
    <w:rsid w:val="00AA75A8"/>
    <w:rsid w:val="00AE68AF"/>
    <w:rsid w:val="00B81C1B"/>
    <w:rsid w:val="00B8440A"/>
    <w:rsid w:val="00B91CCE"/>
    <w:rsid w:val="00B92E1E"/>
    <w:rsid w:val="00C67C06"/>
    <w:rsid w:val="00C73B72"/>
    <w:rsid w:val="00C91BA1"/>
    <w:rsid w:val="00D66E3D"/>
    <w:rsid w:val="00D913F4"/>
    <w:rsid w:val="00E4774F"/>
    <w:rsid w:val="00E8714F"/>
    <w:rsid w:val="00EB0A39"/>
    <w:rsid w:val="00F06B4E"/>
    <w:rsid w:val="00F53EA1"/>
    <w:rsid w:val="00F767B3"/>
    <w:rsid w:val="00F920D9"/>
    <w:rsid w:val="00FA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CB"/>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CB"/>
    <w:pPr>
      <w:tabs>
        <w:tab w:val="center" w:pos="4680"/>
        <w:tab w:val="right" w:pos="9360"/>
      </w:tabs>
    </w:pPr>
  </w:style>
  <w:style w:type="character" w:customStyle="1" w:styleId="HeaderChar">
    <w:name w:val="Header Char"/>
    <w:link w:val="Header"/>
    <w:uiPriority w:val="99"/>
    <w:rsid w:val="004F62CB"/>
    <w:rPr>
      <w:rFonts w:ascii="Calibri" w:eastAsia="Calibri" w:hAnsi="Calibri" w:cs="Times New Roman"/>
    </w:rPr>
  </w:style>
  <w:style w:type="paragraph" w:styleId="BalloonText">
    <w:name w:val="Balloon Text"/>
    <w:basedOn w:val="Normal"/>
    <w:link w:val="BalloonTextChar"/>
    <w:uiPriority w:val="99"/>
    <w:semiHidden/>
    <w:unhideWhenUsed/>
    <w:rsid w:val="004F62C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F62CB"/>
    <w:rPr>
      <w:rFonts w:ascii="Tahoma" w:eastAsia="Calibri" w:hAnsi="Tahoma" w:cs="Tahoma"/>
      <w:sz w:val="16"/>
      <w:szCs w:val="16"/>
    </w:rPr>
  </w:style>
  <w:style w:type="table" w:styleId="TableGrid">
    <w:name w:val="Table Grid"/>
    <w:basedOn w:val="TableNormal"/>
    <w:uiPriority w:val="59"/>
    <w:rsid w:val="004F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62CB"/>
    <w:pPr>
      <w:tabs>
        <w:tab w:val="center" w:pos="4680"/>
        <w:tab w:val="right" w:pos="9360"/>
      </w:tabs>
    </w:pPr>
  </w:style>
  <w:style w:type="character" w:customStyle="1" w:styleId="FooterChar">
    <w:name w:val="Footer Char"/>
    <w:link w:val="Footer"/>
    <w:uiPriority w:val="99"/>
    <w:rsid w:val="004F62CB"/>
    <w:rPr>
      <w:rFonts w:ascii="Calibri" w:eastAsia="Calibri" w:hAnsi="Calibri" w:cs="Times New Roman"/>
    </w:rPr>
  </w:style>
  <w:style w:type="paragraph" w:styleId="ListParagraph">
    <w:name w:val="List Paragraph"/>
    <w:basedOn w:val="Normal"/>
    <w:uiPriority w:val="34"/>
    <w:qFormat/>
    <w:rsid w:val="008C0EE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CB"/>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CB"/>
    <w:pPr>
      <w:tabs>
        <w:tab w:val="center" w:pos="4680"/>
        <w:tab w:val="right" w:pos="9360"/>
      </w:tabs>
    </w:pPr>
  </w:style>
  <w:style w:type="character" w:customStyle="1" w:styleId="HeaderChar">
    <w:name w:val="Header Char"/>
    <w:link w:val="Header"/>
    <w:uiPriority w:val="99"/>
    <w:rsid w:val="004F62CB"/>
    <w:rPr>
      <w:rFonts w:ascii="Calibri" w:eastAsia="Calibri" w:hAnsi="Calibri" w:cs="Times New Roman"/>
    </w:rPr>
  </w:style>
  <w:style w:type="paragraph" w:styleId="BalloonText">
    <w:name w:val="Balloon Text"/>
    <w:basedOn w:val="Normal"/>
    <w:link w:val="BalloonTextChar"/>
    <w:uiPriority w:val="99"/>
    <w:semiHidden/>
    <w:unhideWhenUsed/>
    <w:rsid w:val="004F62C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F62CB"/>
    <w:rPr>
      <w:rFonts w:ascii="Tahoma" w:eastAsia="Calibri" w:hAnsi="Tahoma" w:cs="Tahoma"/>
      <w:sz w:val="16"/>
      <w:szCs w:val="16"/>
    </w:rPr>
  </w:style>
  <w:style w:type="table" w:styleId="TableGrid">
    <w:name w:val="Table Grid"/>
    <w:basedOn w:val="TableNormal"/>
    <w:uiPriority w:val="59"/>
    <w:rsid w:val="004F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62CB"/>
    <w:pPr>
      <w:tabs>
        <w:tab w:val="center" w:pos="4680"/>
        <w:tab w:val="right" w:pos="9360"/>
      </w:tabs>
    </w:pPr>
  </w:style>
  <w:style w:type="character" w:customStyle="1" w:styleId="FooterChar">
    <w:name w:val="Footer Char"/>
    <w:link w:val="Footer"/>
    <w:uiPriority w:val="99"/>
    <w:rsid w:val="004F62CB"/>
    <w:rPr>
      <w:rFonts w:ascii="Calibri" w:eastAsia="Calibri" w:hAnsi="Calibri" w:cs="Times New Roman"/>
    </w:rPr>
  </w:style>
  <w:style w:type="paragraph" w:styleId="ListParagraph">
    <w:name w:val="List Paragraph"/>
    <w:basedOn w:val="Normal"/>
    <w:uiPriority w:val="34"/>
    <w:qFormat/>
    <w:rsid w:val="008C0E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STIE TRISAKTI</Company>
  <LinksUpToDate>false</LinksUpToDate>
  <CharactersWithSpaces>2969</CharactersWithSpaces>
  <SharedDoc>false</SharedDoc>
  <HLinks>
    <vt:vector size="6" baseType="variant">
      <vt:variant>
        <vt:i4>5308447</vt:i4>
      </vt:variant>
      <vt:variant>
        <vt:i4>0</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DOSEN TSM</dc:creator>
  <cp:lastModifiedBy>fe</cp:lastModifiedBy>
  <cp:revision>2</cp:revision>
  <cp:lastPrinted>2014-10-17T02:40:00Z</cp:lastPrinted>
  <dcterms:created xsi:type="dcterms:W3CDTF">2015-06-11T08:04:00Z</dcterms:created>
  <dcterms:modified xsi:type="dcterms:W3CDTF">2015-06-11T08:04:00Z</dcterms:modified>
</cp:coreProperties>
</file>