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34678" w:rsidRPr="00317B6B">
        <w:rPr>
          <w:rFonts w:eastAsia="Arial Unicode MS"/>
          <w:noProof/>
          <w:color w:val="000000"/>
          <w:sz w:val="22"/>
          <w:szCs w:val="22"/>
          <w:lang w:val="en-AU"/>
        </w:rPr>
        <w:t>217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F34678" w:rsidRPr="00317B6B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F34678" w:rsidRPr="00317B6B">
        <w:rPr>
          <w:b/>
          <w:noProof/>
          <w:color w:val="000000"/>
          <w:sz w:val="20"/>
          <w:szCs w:val="20"/>
          <w:lang w:val="en-US"/>
        </w:rPr>
        <w:t>0009046001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F34678" w:rsidRPr="00317B6B">
        <w:rPr>
          <w:b/>
          <w:noProof/>
          <w:color w:val="000000"/>
          <w:sz w:val="20"/>
          <w:szCs w:val="20"/>
          <w:lang w:val="en-US"/>
        </w:rPr>
        <w:t>196600182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F34678" w:rsidRPr="00317B6B">
        <w:rPr>
          <w:b/>
          <w:noProof/>
          <w:color w:val="000000"/>
          <w:sz w:val="20"/>
          <w:szCs w:val="20"/>
        </w:rPr>
        <w:t>Guru Besar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34678" w:rsidRPr="00317B6B">
        <w:rPr>
          <w:noProof/>
          <w:color w:val="000000"/>
          <w:sz w:val="20"/>
          <w:szCs w:val="20"/>
          <w:lang w:val="en-AU"/>
        </w:rPr>
        <w:t>Anisa Fitri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F34678" w:rsidRPr="00317B6B">
        <w:rPr>
          <w:noProof/>
          <w:color w:val="000000"/>
          <w:sz w:val="20"/>
          <w:szCs w:val="20"/>
          <w:lang w:val="en-AU"/>
        </w:rPr>
        <w:t>43209010260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F34678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F34678" w:rsidRPr="00317B6B">
        <w:rPr>
          <w:noProof/>
          <w:color w:val="000000"/>
          <w:sz w:val="20"/>
          <w:szCs w:val="20"/>
          <w:lang w:val="en-AU"/>
        </w:rPr>
        <w:t>Analisis Transaksi dan Penerapan Standart Akuntansi Keuangan (SAK) dalam PSAK NO.1 terkait Penyajian Laporan Keuangan pada PT.Matahari Departement Store Tbk Periode 2010-2011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11ED-0C7D-4082-93B1-8EE444FD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2015-05-29T08:03:00Z</cp:lastPrinted>
  <dcterms:created xsi:type="dcterms:W3CDTF">2015-05-29T08:03:00Z</dcterms:created>
  <dcterms:modified xsi:type="dcterms:W3CDTF">2015-05-29T08:03:00Z</dcterms:modified>
</cp:coreProperties>
</file>