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B21A2" w:rsidRPr="00317B6B">
        <w:rPr>
          <w:rFonts w:eastAsia="Arial Unicode MS"/>
          <w:noProof/>
          <w:color w:val="000000"/>
          <w:sz w:val="22"/>
          <w:szCs w:val="22"/>
          <w:lang w:val="en-AU"/>
        </w:rPr>
        <w:t>239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AB21A2" w:rsidRPr="00317B6B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272B3B">
        <w:rPr>
          <w:b/>
          <w:color w:val="000000"/>
          <w:sz w:val="20"/>
          <w:szCs w:val="20"/>
          <w:lang w:val="en-US"/>
        </w:rPr>
        <w:fldChar w:fldCharType="separate"/>
      </w:r>
      <w:r w:rsidR="00AB21A2" w:rsidRPr="00317B6B">
        <w:rPr>
          <w:b/>
          <w:noProof/>
          <w:color w:val="000000"/>
          <w:sz w:val="20"/>
          <w:szCs w:val="20"/>
          <w:lang w:val="en-US"/>
        </w:rPr>
        <w:t>0305046901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18694F">
        <w:rPr>
          <w:b/>
          <w:color w:val="000000"/>
          <w:sz w:val="20"/>
          <w:szCs w:val="20"/>
          <w:lang w:val="en-US"/>
        </w:rPr>
        <w:fldChar w:fldCharType="separate"/>
      </w:r>
      <w:r w:rsidR="00AB21A2" w:rsidRPr="00317B6B">
        <w:rPr>
          <w:b/>
          <w:noProof/>
          <w:color w:val="000000"/>
          <w:sz w:val="20"/>
          <w:szCs w:val="20"/>
          <w:lang w:val="en-US"/>
        </w:rPr>
        <w:t>197690208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18694F">
        <w:rPr>
          <w:b/>
          <w:color w:val="000000"/>
          <w:sz w:val="20"/>
          <w:szCs w:val="20"/>
        </w:rPr>
        <w:fldChar w:fldCharType="separate"/>
      </w:r>
      <w:r w:rsidR="00AB21A2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B21A2" w:rsidRPr="00317B6B">
        <w:rPr>
          <w:noProof/>
          <w:color w:val="000000"/>
          <w:sz w:val="20"/>
          <w:szCs w:val="20"/>
          <w:lang w:val="en-AU"/>
        </w:rPr>
        <w:t>Adrianus Marli Purwandanu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AB21A2" w:rsidRPr="00317B6B">
        <w:rPr>
          <w:noProof/>
          <w:color w:val="000000"/>
          <w:sz w:val="20"/>
          <w:szCs w:val="20"/>
          <w:lang w:val="en-AU"/>
        </w:rPr>
        <w:t>43213120295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AB21A2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AB21A2" w:rsidRPr="00317B6B">
        <w:rPr>
          <w:noProof/>
          <w:color w:val="000000"/>
          <w:sz w:val="20"/>
          <w:szCs w:val="20"/>
          <w:lang w:val="en-AU"/>
        </w:rPr>
        <w:t>Penerapan Variable Costing Method Sebagai Alternatif Dalam Menentukan Harga Pokok Produksi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4" w:rsidRDefault="00E21754" w:rsidP="0014065C">
      <w:r>
        <w:separator/>
      </w:r>
    </w:p>
  </w:endnote>
  <w:endnote w:type="continuationSeparator" w:id="0">
    <w:p w:rsidR="00E21754" w:rsidRDefault="00E217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54" w:rsidRDefault="00E21754">
    <w:pPr>
      <w:pStyle w:val="Footer"/>
    </w:pPr>
    <w:r>
      <w:t>[Type text]</w:t>
    </w:r>
  </w:p>
  <w:p w:rsidR="00E21754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E21754" w:rsidRPr="00694DCC" w:rsidRDefault="00E217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E21754" w:rsidRPr="00694DCC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E21754" w:rsidRDefault="00E21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4" w:rsidRDefault="00E21754" w:rsidP="0014065C">
      <w:r>
        <w:separator/>
      </w:r>
    </w:p>
  </w:footnote>
  <w:footnote w:type="continuationSeparator" w:id="0">
    <w:p w:rsidR="00E21754" w:rsidRDefault="00E217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4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21A2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CD4F-DD7B-46A1-9890-51140785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2015-05-29T08:20:00Z</cp:lastPrinted>
  <dcterms:created xsi:type="dcterms:W3CDTF">2015-05-29T08:21:00Z</dcterms:created>
  <dcterms:modified xsi:type="dcterms:W3CDTF">2015-05-29T08:21:00Z</dcterms:modified>
</cp:coreProperties>
</file>